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DA" w:rsidRPr="00E43F6F" w:rsidRDefault="00E43F6F" w:rsidP="007877DA">
      <w:pPr>
        <w:pStyle w:val="FCm"/>
        <w:rPr>
          <w:rStyle w:val="FCmChar"/>
          <w:b/>
        </w:rPr>
      </w:pPr>
      <w:r w:rsidRPr="00E43F6F">
        <w:rPr>
          <w:rStyle w:val="FCmChar"/>
          <w:b/>
        </w:rPr>
        <w:t>K</w:t>
      </w:r>
      <w:r w:rsidR="007877DA" w:rsidRPr="00E43F6F">
        <w:rPr>
          <w:rStyle w:val="FCmChar"/>
          <w:b/>
        </w:rPr>
        <w:t>arcag Városi Önkormányzat Képviselő-testületének 1/2020. (I.31.) önkormányzati rendelete</w:t>
      </w:r>
    </w:p>
    <w:p w:rsidR="007877DA" w:rsidRPr="00E43F6F" w:rsidRDefault="007877DA" w:rsidP="007877DA">
      <w:pPr>
        <w:pStyle w:val="FCm"/>
        <w:rPr>
          <w:rStyle w:val="FCmChar"/>
          <w:b/>
        </w:rPr>
      </w:pPr>
      <w:proofErr w:type="gramStart"/>
      <w:r w:rsidRPr="00E43F6F">
        <w:rPr>
          <w:rStyle w:val="FCmChar"/>
          <w:b/>
        </w:rPr>
        <w:t>a</w:t>
      </w:r>
      <w:proofErr w:type="gramEnd"/>
      <w:r w:rsidRPr="00E43F6F">
        <w:rPr>
          <w:rStyle w:val="FCmChar"/>
          <w:b/>
        </w:rPr>
        <w:t xml:space="preserve"> Karcag Városi Önkormányzat 2020. évi költségvetéséről</w:t>
      </w:r>
    </w:p>
    <w:p w:rsidR="007877DA" w:rsidRPr="00AC6059" w:rsidRDefault="007877DA" w:rsidP="007877DA">
      <w:pPr>
        <w:pStyle w:val="Bekezds"/>
        <w:spacing w:before="360"/>
        <w:ind w:firstLine="0"/>
      </w:pPr>
      <w:r w:rsidRPr="00AC6059">
        <w:t>Karcag Városi Önkormányzat Képviselő-testülete az Alaptörvény 32. cikk (1) bekezdés a) és f) pontjában,az államháztartásról szóló 2011. évi CXCV. törvény (a továbbiakban: Áht.) 23</w:t>
      </w:r>
      <w:r w:rsidR="00B442E5">
        <w:noBreakHyphen/>
      </w:r>
      <w:r w:rsidRPr="00AC6059">
        <w:t>24. §</w:t>
      </w:r>
      <w:proofErr w:type="spellStart"/>
      <w:r w:rsidRPr="00AC6059">
        <w:t>-ában</w:t>
      </w:r>
      <w:proofErr w:type="spellEnd"/>
      <w:r w:rsidRPr="00AC6059">
        <w:t xml:space="preserve"> meghatározott jogalkotói jogkörében, a Magyarország gazdasági stabilitásáról szóló 2011. év</w:t>
      </w:r>
      <w:r>
        <w:t>i CXCIV. törvény 10-10/</w:t>
      </w:r>
      <w:r w:rsidRPr="00AC6059">
        <w:t>E. §</w:t>
      </w:r>
      <w:proofErr w:type="spellStart"/>
      <w:r w:rsidRPr="00AC6059">
        <w:t>-aiban</w:t>
      </w:r>
      <w:proofErr w:type="spellEnd"/>
      <w:r w:rsidRPr="00AC6059">
        <w:t xml:space="preserve">, a Magyarország helyi önkormányzatairól szóló 2011. évi CLXXXIX. törvény 42. § 1. </w:t>
      </w:r>
      <w:r>
        <w:t>pontjában, és a Magyarország 2020</w:t>
      </w:r>
      <w:r w:rsidRPr="00AC6059">
        <w:t>. évi központi költségvetéséről szóló 201</w:t>
      </w:r>
      <w:r>
        <w:t>9</w:t>
      </w:r>
      <w:r w:rsidRPr="00AC6059">
        <w:t xml:space="preserve">. évi </w:t>
      </w:r>
      <w:r>
        <w:t>LXXI</w:t>
      </w:r>
      <w:r w:rsidRPr="00AC6059">
        <w:t xml:space="preserve">. törvényben meghatározott feladatkörében eljárva az alábbi rendeletet alkotja: </w:t>
      </w:r>
    </w:p>
    <w:p w:rsidR="007877DA" w:rsidRPr="00AC6059" w:rsidRDefault="007877DA" w:rsidP="007877DA">
      <w:pPr>
        <w:pStyle w:val="FejezetCm"/>
        <w:spacing w:before="240"/>
      </w:pPr>
      <w:r w:rsidRPr="00AC6059">
        <w:t>I. fejezet</w:t>
      </w:r>
    </w:p>
    <w:p w:rsidR="007877DA" w:rsidRPr="00AC6059" w:rsidRDefault="007877DA" w:rsidP="007877DA">
      <w:pPr>
        <w:pStyle w:val="FejezetCm"/>
        <w:spacing w:before="240"/>
      </w:pPr>
      <w:r w:rsidRPr="00AC6059">
        <w:t>Általános rendelkezések</w:t>
      </w:r>
    </w:p>
    <w:p w:rsidR="007877DA" w:rsidRPr="00AC6059" w:rsidRDefault="007877DA" w:rsidP="007877DA">
      <w:pPr>
        <w:pStyle w:val="FejezetCm"/>
        <w:spacing w:before="240"/>
      </w:pPr>
      <w:smartTag w:uri="urn:schemas-microsoft-com:office:smarttags" w:element="metricconverter">
        <w:smartTagPr>
          <w:attr w:name="ProductID" w:val="1. A"/>
        </w:smartTagPr>
        <w:r w:rsidRPr="00AC6059">
          <w:t>1. A</w:t>
        </w:r>
      </w:smartTag>
      <w:r w:rsidRPr="00AC6059">
        <w:t xml:space="preserve"> rendelet hatálya, szerkezete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1.§</w:t>
      </w:r>
      <w:r w:rsidRPr="00AC6059">
        <w:t>A rendelet hatálya az Önkormányzatra és az általa fenntartott költségvetési szervekre terjed ki.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2.§</w:t>
      </w:r>
      <w:r w:rsidRPr="00AC6059">
        <w:t xml:space="preserve"> A Képviselő-testület – az Áht. 23. § (2) bekezdésében fogla</w:t>
      </w:r>
      <w:r>
        <w:t>lt rendelkezések alapján – a 2020</w:t>
      </w:r>
      <w:r w:rsidRPr="00AC6059">
        <w:t>. évi költségvetés táblarendszerét e rendelet 1-1</w:t>
      </w:r>
      <w:r>
        <w:t>4</w:t>
      </w:r>
      <w:r w:rsidRPr="00AC6059">
        <w:t>.mellékleteinek sz</w:t>
      </w:r>
      <w:r>
        <w:t>erkezetében és az 1-14</w:t>
      </w:r>
      <w:r w:rsidRPr="00AC6059">
        <w:t>. mellékletek szerint alakítja ki és h</w:t>
      </w:r>
      <w:r>
        <w:t>agyja jóvá. Az Önkormányzat 2020</w:t>
      </w:r>
      <w:r w:rsidRPr="00AC6059">
        <w:t xml:space="preserve">. évi zárszámadási rendeletének Képviselő-testület részére </w:t>
      </w:r>
      <w:r>
        <w:t xml:space="preserve">történő </w:t>
      </w:r>
      <w:r w:rsidRPr="00AC6059">
        <w:t>benyújtása – az Áht. 102. § (3) bekezdésében foglalt rendelkezés alapján – a költségvetési év terv- és tényadataival ezen szerkezetben történik azzal, ho</w:t>
      </w:r>
      <w:r>
        <w:t>gy a zárszámadási rendelet a 2020</w:t>
      </w:r>
      <w:r w:rsidRPr="00AC6059">
        <w:t xml:space="preserve">. évi tény adatokat is tartalmazza. </w:t>
      </w:r>
    </w:p>
    <w:p w:rsidR="007877DA" w:rsidRPr="00731AF7" w:rsidRDefault="007877DA" w:rsidP="007877DA">
      <w:pPr>
        <w:pStyle w:val="FejezetCm"/>
        <w:spacing w:before="240"/>
      </w:pPr>
      <w:r w:rsidRPr="00731AF7">
        <w:t>II. fejezet</w:t>
      </w:r>
    </w:p>
    <w:p w:rsidR="007877DA" w:rsidRPr="00731AF7" w:rsidRDefault="007877DA" w:rsidP="007877DA">
      <w:pPr>
        <w:pStyle w:val="FejezetCm"/>
        <w:spacing w:before="240"/>
      </w:pPr>
      <w:r w:rsidRPr="00731AF7">
        <w:t>Részletes rendelkezések</w:t>
      </w:r>
    </w:p>
    <w:p w:rsidR="007877DA" w:rsidRPr="00731AF7" w:rsidRDefault="007877DA" w:rsidP="007877DA">
      <w:pPr>
        <w:pStyle w:val="FejezetCm"/>
        <w:spacing w:before="240"/>
      </w:pPr>
      <w:smartTag w:uri="urn:schemas-microsoft-com:office:smarttags" w:element="metricconverter">
        <w:smartTagPr>
          <w:attr w:name="ProductID" w:val="100.000 Ft"/>
        </w:smartTagPr>
        <w:r w:rsidRPr="00731AF7">
          <w:t>1. A</w:t>
        </w:r>
      </w:smartTag>
      <w:r w:rsidRPr="00731AF7">
        <w:t xml:space="preserve"> költségvetés bevételei és kiadásai</w:t>
      </w:r>
    </w:p>
    <w:p w:rsidR="007877DA" w:rsidRPr="002B79AA" w:rsidRDefault="007877DA" w:rsidP="007877DA">
      <w:pPr>
        <w:pStyle w:val="Bekezds"/>
        <w:ind w:firstLine="0"/>
        <w:rPr>
          <w:szCs w:val="24"/>
        </w:rPr>
      </w:pPr>
      <w:r w:rsidRPr="00AC6059">
        <w:rPr>
          <w:b/>
        </w:rPr>
        <w:t>3.§</w:t>
      </w:r>
      <w:r w:rsidRPr="002B79AA">
        <w:rPr>
          <w:szCs w:val="24"/>
        </w:rPr>
        <w:t>(1) A Képvis</w:t>
      </w:r>
      <w:r>
        <w:rPr>
          <w:szCs w:val="24"/>
        </w:rPr>
        <w:t>elő-testület az Önkormányzat 2020</w:t>
      </w:r>
      <w:r w:rsidRPr="002B79AA">
        <w:rPr>
          <w:szCs w:val="24"/>
        </w:rPr>
        <w:t>. évi költségvetése – a (2) bekezdés</w:t>
      </w:r>
      <w:r>
        <w:rPr>
          <w:szCs w:val="24"/>
        </w:rPr>
        <w:t>é</w:t>
      </w:r>
      <w:r w:rsidRPr="002B79AA">
        <w:rPr>
          <w:szCs w:val="24"/>
        </w:rPr>
        <w:t>be</w:t>
      </w:r>
      <w:r>
        <w:rPr>
          <w:szCs w:val="24"/>
        </w:rPr>
        <w:t xml:space="preserve">n </w:t>
      </w:r>
      <w:r w:rsidRPr="002B79AA">
        <w:rPr>
          <w:szCs w:val="24"/>
        </w:rPr>
        <w:t xml:space="preserve">meghatározott finanszírozási műveletek nélküli – bevételi főösszegét </w:t>
      </w:r>
      <w:r>
        <w:rPr>
          <w:szCs w:val="24"/>
        </w:rPr>
        <w:t>5.340.292.655,-</w:t>
      </w:r>
      <w:r w:rsidRPr="002B79AA">
        <w:rPr>
          <w:szCs w:val="24"/>
        </w:rPr>
        <w:t xml:space="preserve"> Ft-ban, </w:t>
      </w:r>
      <w:r>
        <w:rPr>
          <w:szCs w:val="24"/>
        </w:rPr>
        <w:t xml:space="preserve">a </w:t>
      </w:r>
      <w:r w:rsidRPr="002B79AA">
        <w:rPr>
          <w:szCs w:val="24"/>
        </w:rPr>
        <w:t xml:space="preserve">kiadási főösszegét pedig </w:t>
      </w:r>
      <w:r>
        <w:rPr>
          <w:szCs w:val="24"/>
        </w:rPr>
        <w:t>8.257.774.749,-</w:t>
      </w:r>
      <w:r w:rsidRPr="002B79AA">
        <w:rPr>
          <w:szCs w:val="24"/>
        </w:rPr>
        <w:t xml:space="preserve"> Ft-ban határozza meg a hiány összege </w:t>
      </w:r>
      <w:r>
        <w:rPr>
          <w:szCs w:val="24"/>
        </w:rPr>
        <w:t>2.917.482.094,-</w:t>
      </w:r>
      <w:r w:rsidRPr="002B79AA">
        <w:rPr>
          <w:szCs w:val="24"/>
        </w:rPr>
        <w:t xml:space="preserve"> Ft.</w:t>
      </w:r>
    </w:p>
    <w:p w:rsidR="007877DA" w:rsidRPr="002B79AA" w:rsidRDefault="007877DA" w:rsidP="007877DA">
      <w:pPr>
        <w:pStyle w:val="Bekezds"/>
        <w:ind w:firstLine="0"/>
      </w:pPr>
      <w:r>
        <w:t>(2) A 2020</w:t>
      </w:r>
      <w:r w:rsidRPr="002B79AA">
        <w:t>. évi költségvetés egyensúlya az alábbi finanszírozási műveletekkel</w:t>
      </w:r>
      <w:r>
        <w:t xml:space="preserve"> biztosítható</w:t>
      </w:r>
      <w:r w:rsidRPr="002B79AA">
        <w:t xml:space="preserve">: </w:t>
      </w:r>
    </w:p>
    <w:p w:rsidR="007877DA" w:rsidRDefault="007877DA" w:rsidP="007877DA">
      <w:pPr>
        <w:pStyle w:val="Bekezds"/>
        <w:ind w:firstLine="0"/>
      </w:pPr>
      <w:r>
        <w:t>2020</w:t>
      </w:r>
      <w:r w:rsidRPr="002B79AA">
        <w:t xml:space="preserve">. évre vonatkozóan a hiány működési belső finanszírozására szolgáló bevétel </w:t>
      </w:r>
      <w:r>
        <w:t>2.595.695.082,-</w:t>
      </w:r>
      <w:r w:rsidRPr="002B79AA">
        <w:t xml:space="preserve"> Ft,a fejlesztés belső finanszírozására szolgáló bevétel </w:t>
      </w:r>
      <w:r>
        <w:t>321.787.012,- F</w:t>
      </w:r>
      <w:r w:rsidRPr="002B79AA">
        <w:t>t</w:t>
      </w:r>
      <w:r>
        <w:t>.</w:t>
      </w:r>
    </w:p>
    <w:p w:rsidR="007877DA" w:rsidRDefault="007877DA" w:rsidP="007877DA">
      <w:pPr>
        <w:pStyle w:val="Bekezds"/>
        <w:ind w:firstLine="0"/>
      </w:pPr>
      <w:r>
        <w:t>(3) Finanszírozási bevételek összege 3.088.828.130,- Ft, finanszírozási kiadások összege 171.346.036,- Ft</w:t>
      </w:r>
      <w:r w:rsidRPr="002B79AA">
        <w:t>, finanszírozási bevétel</w:t>
      </w:r>
      <w:r>
        <w:t xml:space="preserve">ekés kiadások egyenlege </w:t>
      </w:r>
      <w:r>
        <w:rPr>
          <w:szCs w:val="24"/>
        </w:rPr>
        <w:t>2.917.482.094</w:t>
      </w:r>
      <w:r>
        <w:t>,- Ft.</w:t>
      </w:r>
    </w:p>
    <w:p w:rsidR="007877DA" w:rsidRDefault="007877DA" w:rsidP="007877DA">
      <w:pPr>
        <w:pStyle w:val="Bekezds"/>
        <w:ind w:firstLine="284"/>
      </w:pPr>
      <w:r w:rsidRPr="00AC6059">
        <w:rPr>
          <w:b/>
        </w:rPr>
        <w:t>4.§</w:t>
      </w:r>
      <w:r w:rsidRPr="00AC6059">
        <w:t xml:space="preserve"> (1) A Képvise</w:t>
      </w:r>
      <w:r>
        <w:t>lő-testület az Önkormányzat 2020</w:t>
      </w:r>
      <w:r w:rsidRPr="00AC6059">
        <w:t>. évi költségvetését az Áht. 23.§ (2)-(3) bekezdéseiben foglaltak figyelembe vételével állapítja meg az alábbiak szerint:</w:t>
      </w:r>
    </w:p>
    <w:p w:rsidR="007877DA" w:rsidRDefault="007877DA" w:rsidP="00E43F6F">
      <w:pPr>
        <w:pStyle w:val="Bekezds"/>
        <w:spacing w:before="240"/>
        <w:ind w:left="2126" w:hanging="1922"/>
      </w:pPr>
      <w:r>
        <w:t>1. sz. melléklet</w:t>
      </w:r>
      <w:r>
        <w:tab/>
      </w:r>
      <w:r w:rsidRPr="00904F66">
        <w:t>A Karcag</w:t>
      </w:r>
      <w:r w:rsidR="00E43F6F">
        <w:t xml:space="preserve"> Városi Önkormányzat 2020. évi </w:t>
      </w:r>
      <w:r w:rsidRPr="00904F66">
        <w:t>összevont költségvetési bevételi főösszege kiemelt előirányzatonkénti bontásban</w:t>
      </w:r>
    </w:p>
    <w:p w:rsidR="007877DA" w:rsidRDefault="007877DA" w:rsidP="007877DA">
      <w:pPr>
        <w:pStyle w:val="Bekezds"/>
        <w:ind w:left="2124" w:hanging="1922"/>
      </w:pPr>
      <w:r>
        <w:lastRenderedPageBreak/>
        <w:t>2. sz. melléklet</w:t>
      </w:r>
      <w:r>
        <w:tab/>
      </w:r>
      <w:r w:rsidRPr="00904F66">
        <w:t>A Karcag Városi Önkormányzat 2020. évi működésének támogatása jogc</w:t>
      </w:r>
      <w:r>
        <w:t>í</w:t>
      </w:r>
      <w:r w:rsidRPr="00904F66">
        <w:t>menként</w:t>
      </w:r>
    </w:p>
    <w:p w:rsidR="007877DA" w:rsidRDefault="007877DA" w:rsidP="00E43F6F">
      <w:pPr>
        <w:pStyle w:val="Bekezds"/>
        <w:spacing w:before="240"/>
        <w:ind w:left="2126" w:hanging="1922"/>
      </w:pPr>
      <w:r>
        <w:t>3. sz. melléklet</w:t>
      </w:r>
      <w:r>
        <w:tab/>
      </w:r>
      <w:r w:rsidRPr="00904F66">
        <w:t xml:space="preserve">A Karcag Városi Önkormányzat 2020. évi tervezett bevételi főösszegén belül az önkormányzat működési és felhalmozási bevételei </w:t>
      </w:r>
      <w:r>
        <w:t>kiemelt előirányzatonkénti bontásban</w:t>
      </w:r>
    </w:p>
    <w:p w:rsidR="007877DA" w:rsidRDefault="007877DA" w:rsidP="00E43F6F">
      <w:pPr>
        <w:pStyle w:val="Bekezds"/>
        <w:spacing w:before="240"/>
        <w:ind w:left="2126" w:hanging="1922"/>
      </w:pPr>
      <w:r>
        <w:t>4. sz. melléklet</w:t>
      </w:r>
      <w:r>
        <w:tab/>
        <w:t>A Karcag Városi Önkormányzat 2020. évi költségvetési tervezett bevételi főösszegén belül a költségvetési szervek bevételei kiemelt előirányzatonkénti bontásban</w:t>
      </w:r>
    </w:p>
    <w:p w:rsidR="007877DA" w:rsidRDefault="007877DA" w:rsidP="00E43F6F">
      <w:pPr>
        <w:pStyle w:val="Bekezds"/>
        <w:spacing w:before="240"/>
        <w:ind w:left="2126" w:hanging="1922"/>
      </w:pPr>
      <w:r>
        <w:t>5. sz. melléklet</w:t>
      </w:r>
      <w:r>
        <w:tab/>
      </w:r>
      <w:r w:rsidRPr="00904F66">
        <w:t>A Karcag Városi Önkormányzat 2020. évi összevont költségvetési kiadás főösszege kiemelt előirányzatonkénti bontásban</w:t>
      </w:r>
    </w:p>
    <w:p w:rsidR="007877DA" w:rsidRDefault="007877DA" w:rsidP="00E43F6F">
      <w:pPr>
        <w:pStyle w:val="Bekezds"/>
        <w:spacing w:before="240"/>
        <w:ind w:left="2126" w:hanging="1922"/>
      </w:pPr>
      <w:r>
        <w:t>6. sz. melléklet</w:t>
      </w:r>
      <w:r>
        <w:tab/>
      </w:r>
      <w:r w:rsidRPr="00B0048A">
        <w:t>A Karcag Városi Önkormányzat 2020. évi költségvetés kiadási főösszegén belül az önkormányzat kiadásai feladatonként, kötelező és önként vállalt feladatonkénti bontásban</w:t>
      </w:r>
    </w:p>
    <w:p w:rsidR="007877DA" w:rsidRDefault="007877DA" w:rsidP="00E43F6F">
      <w:pPr>
        <w:pStyle w:val="Bekezds"/>
        <w:spacing w:before="240"/>
        <w:ind w:left="2126" w:hanging="1922"/>
      </w:pPr>
      <w:r>
        <w:t>7. sz. melléklet</w:t>
      </w:r>
      <w:r>
        <w:tab/>
        <w:t>A Karcag Városi Önkormányzat 2020. évi tervezett költségvetési kiadási főösszegén belül a költségvetési szervek kiadásai kiemelt előirányzatonkénti bontásban</w:t>
      </w:r>
    </w:p>
    <w:p w:rsidR="007877DA" w:rsidRDefault="007877DA" w:rsidP="00E43F6F">
      <w:pPr>
        <w:pStyle w:val="Bekezds"/>
        <w:spacing w:before="240"/>
        <w:ind w:left="2126" w:hanging="1922"/>
      </w:pPr>
      <w:r>
        <w:t>8. sz. melléklet</w:t>
      </w:r>
      <w:r>
        <w:tab/>
        <w:t>A Karcag Városi Önkormányzat irányítása alá tartozó költségvetési szervek 2020. évi létszámkerete és a költségvetési szervek által foglalkoztatott közfoglalkoztatottak létszáma</w:t>
      </w:r>
    </w:p>
    <w:p w:rsidR="007877DA" w:rsidRDefault="007877DA" w:rsidP="00E43F6F">
      <w:pPr>
        <w:pStyle w:val="Bekezds"/>
        <w:spacing w:before="240"/>
        <w:ind w:left="2126" w:hanging="1922"/>
      </w:pPr>
      <w:r>
        <w:t>9. sz. melléklet</w:t>
      </w:r>
      <w:r>
        <w:tab/>
        <w:t>A Karcag Városi Önkormányzat 2020. évi költségvetési főösszegén belül a tartalék összege feladatonkénti bontásban</w:t>
      </w:r>
    </w:p>
    <w:p w:rsidR="007877DA" w:rsidRDefault="007877DA" w:rsidP="00E43F6F">
      <w:pPr>
        <w:pStyle w:val="Bekezds"/>
        <w:spacing w:before="240"/>
        <w:ind w:left="2126" w:hanging="1922"/>
      </w:pPr>
      <w:r>
        <w:t>10. sz. melléklet</w:t>
      </w:r>
      <w:r>
        <w:tab/>
        <w:t>A Karcag Városi Önkormányzat saját bevétele és az adósságot keletkeztető ügyletekből eredő fizetési kötelezettségének kimutatása</w:t>
      </w:r>
    </w:p>
    <w:p w:rsidR="007877DA" w:rsidRDefault="007877DA" w:rsidP="00E43F6F">
      <w:pPr>
        <w:pStyle w:val="Bekezds"/>
        <w:spacing w:before="240"/>
        <w:ind w:left="2126" w:hanging="1922"/>
      </w:pPr>
      <w:r>
        <w:t>11. sz. melléklet</w:t>
      </w:r>
      <w:r>
        <w:tab/>
      </w:r>
      <w:r w:rsidRPr="00B0048A">
        <w:t>A Karcag Városi Önkormányzat 2020. évre tervezett közvetett támogatásai jogcímenkénti bontásban</w:t>
      </w:r>
    </w:p>
    <w:p w:rsidR="007877DA" w:rsidRDefault="007877DA" w:rsidP="00E43F6F">
      <w:pPr>
        <w:pStyle w:val="Bekezds"/>
        <w:spacing w:before="240"/>
        <w:ind w:left="2126" w:hanging="1922"/>
      </w:pPr>
      <w:r>
        <w:t>12. sz. melléklet</w:t>
      </w:r>
      <w:r>
        <w:tab/>
        <w:t>A Karcag Városi Önkormányzat 2020. évi működési és felhalmozási bevételeinek és kiadásainak mérlegszerű kimutatása</w:t>
      </w:r>
    </w:p>
    <w:p w:rsidR="007877DA" w:rsidRDefault="007877DA" w:rsidP="00E43F6F">
      <w:pPr>
        <w:pStyle w:val="Bekezds"/>
        <w:spacing w:before="240"/>
        <w:ind w:left="2126" w:hanging="1922"/>
      </w:pPr>
      <w:r>
        <w:t>13. sz. melléklet</w:t>
      </w:r>
      <w:r>
        <w:tab/>
      </w:r>
      <w:r w:rsidRPr="00C41B80">
        <w:t>Karcag Városi Önkormányzat 2020. évi előirányzat-felhasználási ütemterve</w:t>
      </w:r>
    </w:p>
    <w:p w:rsidR="007877DA" w:rsidRDefault="007877DA" w:rsidP="00E43F6F">
      <w:pPr>
        <w:pStyle w:val="Bekezds"/>
        <w:spacing w:before="240" w:after="240"/>
        <w:ind w:left="2126" w:hanging="1922"/>
      </w:pPr>
      <w:r>
        <w:t>14. sz. melléklet</w:t>
      </w:r>
      <w:r>
        <w:tab/>
        <w:t>A Karcag Városi Önkormányzat Európai Uniós forrásból finanszírozott támogatással megvalósuló projektjeinek kimutatása</w:t>
      </w:r>
    </w:p>
    <w:p w:rsidR="007877DA" w:rsidRPr="00AC6059" w:rsidRDefault="00E43F6F" w:rsidP="007877DA">
      <w:pPr>
        <w:pStyle w:val="Bekezds"/>
      </w:pPr>
      <w:r>
        <w:t xml:space="preserve"> </w:t>
      </w:r>
      <w:r w:rsidR="007877DA">
        <w:t>(2) Az (1) bekezdés 8</w:t>
      </w:r>
      <w:r w:rsidR="007877DA" w:rsidRPr="00AC6059">
        <w:t>. sz. melléklete szerint meghatározott létszámkereten belül – a (3) bekezdésben foglalt kivétellel – a teljes- és részmunkaidőben foglalkoztatottakra megállapított létszámkerettől eltérni kizárólag a központilag támogatott, valamint a megbízásos jogviszonyú foglalkoztatás keretében ideiglenesen (éven belül) az adott költségvetési szerv részére meghatározott létszámkerethez tartozó személyi juttatás és járulékaira biztosított kiadási előirányzat felhasználásával történő foglalkoztatás esetén lehet.</w:t>
      </w:r>
    </w:p>
    <w:p w:rsidR="007877DA" w:rsidRPr="00AC6059" w:rsidRDefault="007877DA" w:rsidP="007877DA">
      <w:pPr>
        <w:pStyle w:val="Bekezds"/>
      </w:pPr>
      <w:r w:rsidRPr="00AC6059">
        <w:t>(3) A</w:t>
      </w:r>
      <w:r>
        <w:t xml:space="preserve"> Karcag Városi Önkormányzat 2020</w:t>
      </w:r>
      <w:r w:rsidRPr="00AC6059">
        <w:t>. évi Start-munkaprogram keretében a közf</w:t>
      </w:r>
      <w:r>
        <w:t xml:space="preserve">oglalkoztatás tervében szereplő </w:t>
      </w:r>
      <w:r w:rsidRPr="00AC6059">
        <w:t xml:space="preserve">foglalkoztatást a Városi Önkormányzat Városgondnoksága </w:t>
      </w:r>
      <w:r w:rsidRPr="00AC6059">
        <w:lastRenderedPageBreak/>
        <w:t xml:space="preserve">látja el, a foglalkoztatás keretében az Intézmény maximálisan a megkötött hatósági szerződés szerinti létszámot foglalkoztathatja. A Karcag Városi Önkormányzat irányítása alá tartozó költségvetési szervek </w:t>
      </w:r>
      <w:r>
        <w:t xml:space="preserve">közfoglalkoztatás keretében </w:t>
      </w:r>
      <w:r w:rsidRPr="00AC6059">
        <w:t>a Polgármesterhez történt előzetes bejelentés alapján engedéllyel foglalkoztathatnak</w:t>
      </w:r>
      <w:r>
        <w:t>.</w:t>
      </w:r>
    </w:p>
    <w:p w:rsidR="007877DA" w:rsidRPr="00AC6059" w:rsidRDefault="007877DA" w:rsidP="007877DA">
      <w:pPr>
        <w:pStyle w:val="FejezetCm"/>
      </w:pPr>
      <w:smartTag w:uri="urn:schemas-microsoft-com:office:smarttags" w:element="metricconverter">
        <w:smartTagPr>
          <w:attr w:name="ProductID" w:val="100.000 Ft"/>
        </w:smartTagPr>
        <w:r w:rsidRPr="00AC6059">
          <w:t>2. A</w:t>
        </w:r>
      </w:smartTag>
      <w:r w:rsidRPr="00AC6059">
        <w:t xml:space="preserve"> költségvetés végrehajtásának szabályai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5.§</w:t>
      </w:r>
      <w:r w:rsidRPr="00AC6059">
        <w:t>Az Önkormányzati költségvetési szervek az e rendeletben megállapított előirányzat felhasználási jogkörébe tartozó bevételi és kiadási előirányzatokkal jogsz</w:t>
      </w:r>
      <w:r>
        <w:t xml:space="preserve">abályi keretek között </w:t>
      </w:r>
      <w:r w:rsidRPr="00AC6059">
        <w:t>önállóan gazdálkodnak, jogosultak a bevételek beszedésére és a kiadások teljesítésére. A költségvetés végrehajtása során a költségvetési szervek az intézményi szervezeti létszámkeretet, személyi feltételeket a feladatellátásnak megfelelően kötelesek kialakítani. Feladatcsökkenés esetén a szükséges korrekciókat ennek megfelelően kötelesek megtenni.</w:t>
      </w:r>
    </w:p>
    <w:p w:rsidR="007877DA" w:rsidRPr="00AC6059" w:rsidRDefault="007877DA" w:rsidP="007877DA">
      <w:pPr>
        <w:pStyle w:val="Bekezds"/>
      </w:pPr>
      <w:r>
        <w:rPr>
          <w:b/>
        </w:rPr>
        <w:t>6</w:t>
      </w:r>
      <w:r w:rsidRPr="00AC6059">
        <w:rPr>
          <w:b/>
        </w:rPr>
        <w:t>. §</w:t>
      </w:r>
      <w:r w:rsidRPr="00AC6059">
        <w:t xml:space="preserve">(1) Az Önkormányzat irányítása alá tartozó intézményi árubeszerzéseknél, szolgáltatások igénybevételénél, felújításoknál, karbantartási kiadásoknál stb. (együttesen: beszerzéseknél) azonos egységár, alapár, illetve vállalkozási díj esetén előnyben kell részesíteni a kedvezőbb (30, 60 napos) fizetési határidőt biztosító vállalkozót (beszállítót, szolgáltatót). </w:t>
      </w:r>
    </w:p>
    <w:p w:rsidR="007877DA" w:rsidRPr="00AC6059" w:rsidRDefault="007877DA" w:rsidP="007877DA">
      <w:pPr>
        <w:pStyle w:val="Bekezds"/>
      </w:pPr>
      <w:r w:rsidRPr="00AC6059">
        <w:t xml:space="preserve"> (2) A (1) bekezdésben meghatározott beszerzések megrendeléséhez, a vonatkozó szerződések megkötéséhez előzetes Polgármesteri engedély szükséges, a megkötött közüzemi szerződések kifizetéséhez kapcsolódóan további engedélyezés nem szükséges. </w:t>
      </w:r>
    </w:p>
    <w:p w:rsidR="007877DA" w:rsidRDefault="007877DA" w:rsidP="007877DA">
      <w:pPr>
        <w:pStyle w:val="Bekezds"/>
      </w:pPr>
      <w:r>
        <w:rPr>
          <w:b/>
          <w:bCs/>
          <w:color w:val="000000"/>
          <w:shd w:val="clear" w:color="auto" w:fill="F9FAFB"/>
        </w:rPr>
        <w:t>7</w:t>
      </w:r>
      <w:r w:rsidRPr="00AC6059">
        <w:rPr>
          <w:b/>
          <w:bCs/>
          <w:color w:val="000000"/>
          <w:shd w:val="clear" w:color="auto" w:fill="F9FAFB"/>
        </w:rPr>
        <w:t>.§</w:t>
      </w:r>
      <w:r>
        <w:t xml:space="preserve"> (1) </w:t>
      </w:r>
      <w:r w:rsidRPr="00AC6059">
        <w:t>A Karcag Városi Önkormányzat Képviselő-testülete felhatalmazza Polgármestert</w:t>
      </w:r>
      <w:r>
        <w:t xml:space="preserve">, hogy az Önkormányzat, valamint az </w:t>
      </w:r>
      <w:r w:rsidRPr="00AC6059">
        <w:t xml:space="preserve">irányítása alá tartozó költségvetési szervek </w:t>
      </w:r>
      <w:r>
        <w:t xml:space="preserve">költségvetési </w:t>
      </w:r>
      <w:r w:rsidRPr="00AC6059">
        <w:t>rendelettel meghatározott</w:t>
      </w:r>
      <w:r>
        <w:t xml:space="preserve"> bevételi és kiadási előirányzatait módosítsa, valamint a kiadási előirányzatok között átcsoportosításokat hajtson végre.</w:t>
      </w:r>
    </w:p>
    <w:p w:rsidR="007877DA" w:rsidRDefault="007877DA" w:rsidP="007877DA">
      <w:pPr>
        <w:pStyle w:val="Bekezds"/>
      </w:pPr>
      <w:r>
        <w:t xml:space="preserve"> (2) </w:t>
      </w:r>
      <w:r w:rsidRPr="00AC6059">
        <w:t xml:space="preserve">A </w:t>
      </w:r>
      <w:r>
        <w:t>Polgármester az (</w:t>
      </w:r>
      <w:r w:rsidRPr="00AC6059">
        <w:t xml:space="preserve">1) bekezdésben meghatározott </w:t>
      </w:r>
      <w:r>
        <w:t>felhatalmazása alapján elvégzett előirányzat módosításokról és átcsoportosításokról a költségvetési rendelet soron következő módosításakor köteles beszámolni.</w:t>
      </w:r>
    </w:p>
    <w:p w:rsidR="007877DA" w:rsidRPr="00467846" w:rsidRDefault="007877DA" w:rsidP="007877DA">
      <w:pPr>
        <w:pStyle w:val="Bekezds"/>
        <w:rPr>
          <w:szCs w:val="24"/>
          <w:highlight w:val="yellow"/>
        </w:rPr>
      </w:pPr>
      <w:r>
        <w:rPr>
          <w:szCs w:val="24"/>
        </w:rPr>
        <w:t xml:space="preserve">(3) </w:t>
      </w:r>
      <w:r w:rsidRPr="00467846">
        <w:rPr>
          <w:szCs w:val="24"/>
        </w:rPr>
        <w:t xml:space="preserve">A Képviselő-testület felhatalmazza </w:t>
      </w:r>
      <w:r>
        <w:rPr>
          <w:szCs w:val="24"/>
        </w:rPr>
        <w:t xml:space="preserve">a </w:t>
      </w:r>
      <w:r w:rsidRPr="00467846">
        <w:rPr>
          <w:szCs w:val="24"/>
        </w:rPr>
        <w:t>Polgármestert, hogy az Önkormányzat</w:t>
      </w:r>
      <w:r>
        <w:rPr>
          <w:szCs w:val="24"/>
        </w:rPr>
        <w:t xml:space="preserve"> mindenkori közbeszerzési értékhatárt el nem érő beszerzései tekintetében az Önkormányzat, mint ajánlatkérő nevében eljárjon, és a beérkezett ajánlatok tekintetében a döntést meghozza.</w:t>
      </w:r>
    </w:p>
    <w:p w:rsidR="007877DA" w:rsidRPr="00AC6059" w:rsidRDefault="007877DA" w:rsidP="007877DA">
      <w:pPr>
        <w:pStyle w:val="Bekezds"/>
      </w:pPr>
      <w:r w:rsidRPr="00AC6059">
        <w:rPr>
          <w:b/>
        </w:rPr>
        <w:t>8.§</w:t>
      </w:r>
      <w:r w:rsidRPr="00AC6059">
        <w:t xml:space="preserve"> (1) A Karcag Városi Önkormányzat Képviselő-testülete felhatalmazza Polgármestert, hogy az átmeneti likviditási pro</w:t>
      </w:r>
      <w:r>
        <w:t>blémák áthidalása érdekében 2020</w:t>
      </w:r>
      <w:r w:rsidRPr="00AC6059">
        <w:t>. évre vonatkozóan folyószámla-hitelkeret szerződést kössön 100.000 ezer Ft összegben.</w:t>
      </w:r>
    </w:p>
    <w:p w:rsidR="007877DA" w:rsidRDefault="007877DA" w:rsidP="007877DA">
      <w:pPr>
        <w:pStyle w:val="Bekezds"/>
      </w:pPr>
      <w:r w:rsidRPr="00AC6059">
        <w:t>(2) Karcag Városi Önkormányzat kötelezettséget vállal a</w:t>
      </w:r>
      <w:r>
        <w:t>z</w:t>
      </w:r>
      <w:r w:rsidRPr="00AC6059">
        <w:t xml:space="preserve"> (1) bekezdésben meghatározott folyószámlahitel igénybevétele esetén a hitel és járulékainak naptári éven belül történő visszafizetésére.</w:t>
      </w:r>
    </w:p>
    <w:p w:rsidR="007877DA" w:rsidRPr="00AC6059" w:rsidRDefault="00E43F6F" w:rsidP="007877DA">
      <w:pPr>
        <w:pStyle w:val="Bekezds"/>
      </w:pPr>
      <w:r w:rsidRPr="00AC6059">
        <w:t xml:space="preserve"> </w:t>
      </w:r>
      <w:r w:rsidR="007877DA" w:rsidRPr="00AC6059">
        <w:t xml:space="preserve">(3) Karcag Városi Önkormányzat felhatalmazza a Polgármestert, hogy a működőképesség megőrzése, a likvid hitel kiváltása, illetve a pályázatok önerejének csökkentése érdekében, a feltételek fennállása esetén támogatási igényt nyújtson be az önkormányzatok </w:t>
      </w:r>
      <w:r w:rsidR="007877DA">
        <w:t xml:space="preserve">rendkívüli </w:t>
      </w:r>
      <w:r w:rsidR="007877DA" w:rsidRPr="00AC6059">
        <w:t>támogatásának elnyerésére.</w:t>
      </w:r>
    </w:p>
    <w:p w:rsidR="007877DA" w:rsidRDefault="007877DA" w:rsidP="007877DA">
      <w:pPr>
        <w:pStyle w:val="Bekezds"/>
      </w:pPr>
      <w:r w:rsidRPr="00AC6059">
        <w:rPr>
          <w:b/>
        </w:rPr>
        <w:t>9.§</w:t>
      </w:r>
      <w:r w:rsidRPr="00894CBC">
        <w:t>(1)</w:t>
      </w:r>
      <w:r w:rsidRPr="00AC6059">
        <w:t>Az Önkormányzat költségvetésének általános tartaléka az év közben jelentkező többletigények kielégítésére, közmunka programra, valamint bevétel elmaradás pótlására használható fel</w:t>
      </w:r>
      <w:r>
        <w:t>.</w:t>
      </w:r>
    </w:p>
    <w:p w:rsidR="007877DA" w:rsidRDefault="007877DA" w:rsidP="007877DA">
      <w:pPr>
        <w:pStyle w:val="Bekezds"/>
        <w:rPr>
          <w:color w:val="000000"/>
        </w:rPr>
      </w:pPr>
      <w:r>
        <w:t xml:space="preserve">  (2) </w:t>
      </w:r>
      <w:r w:rsidRPr="00AC6059">
        <w:t>A Karcag Városi Önkormányzat Képviselő-testülete felhatalmazza Polgármestert</w:t>
      </w:r>
      <w:r>
        <w:t>, hogy az</w:t>
      </w:r>
      <w:r w:rsidRPr="00AC6059">
        <w:rPr>
          <w:color w:val="000000"/>
        </w:rPr>
        <w:t xml:space="preserve"> általános tartalék</w:t>
      </w:r>
      <w:r>
        <w:rPr>
          <w:color w:val="000000"/>
        </w:rPr>
        <w:t xml:space="preserve"> terhére </w:t>
      </w:r>
      <w:r>
        <w:t>az önkormányzat nevében n</w:t>
      </w:r>
      <w:r w:rsidRPr="00AC6059">
        <w:rPr>
          <w:color w:val="000000"/>
        </w:rPr>
        <w:t xml:space="preserve">ettó </w:t>
      </w:r>
      <w:r>
        <w:rPr>
          <w:color w:val="000000"/>
        </w:rPr>
        <w:t>5</w:t>
      </w:r>
      <w:r w:rsidRPr="00AC6059">
        <w:rPr>
          <w:color w:val="000000"/>
        </w:rPr>
        <w:t>.000.000</w:t>
      </w:r>
      <w:r>
        <w:rPr>
          <w:color w:val="000000"/>
        </w:rPr>
        <w:t>,-</w:t>
      </w:r>
      <w:r w:rsidRPr="00AC6059">
        <w:rPr>
          <w:color w:val="000000"/>
        </w:rPr>
        <w:t xml:space="preserve"> Ft keretösszeg erejéig </w:t>
      </w:r>
      <w:r>
        <w:rPr>
          <w:color w:val="000000"/>
        </w:rPr>
        <w:t>kötelezettséget vállaljon. A keretösszeg fölött az Önkormányzat nevében kötelezettségvállalásra a Képviselő-testület jogosult.</w:t>
      </w:r>
    </w:p>
    <w:p w:rsidR="007877DA" w:rsidRDefault="007877DA" w:rsidP="007877DA">
      <w:pPr>
        <w:pStyle w:val="Bekezds"/>
        <w:rPr>
          <w:color w:val="000000"/>
        </w:rPr>
      </w:pPr>
      <w:r>
        <w:rPr>
          <w:color w:val="000000"/>
        </w:rPr>
        <w:t xml:space="preserve">  (3) </w:t>
      </w:r>
      <w:r w:rsidRPr="00AC6059">
        <w:t xml:space="preserve">A </w:t>
      </w:r>
      <w:r>
        <w:t>Polgármester a (2</w:t>
      </w:r>
      <w:r w:rsidRPr="00AC6059">
        <w:t xml:space="preserve">) bekezdésben meghatározott </w:t>
      </w:r>
      <w:r>
        <w:t>felhatalmazása alapján vállalt kötelezettségvállalásokról a költségvetési rendelet soron következő módosításakor köteles tájékoztatni a Képviselő-testületet.</w:t>
      </w:r>
    </w:p>
    <w:p w:rsidR="007877DA" w:rsidRPr="00AC6059" w:rsidRDefault="007877DA" w:rsidP="007877DA">
      <w:pPr>
        <w:pStyle w:val="Bekezds"/>
      </w:pPr>
      <w:r>
        <w:rPr>
          <w:b/>
        </w:rPr>
        <w:lastRenderedPageBreak/>
        <w:t>10</w:t>
      </w:r>
      <w:r w:rsidRPr="00AC6059">
        <w:rPr>
          <w:b/>
        </w:rPr>
        <w:t>.§</w:t>
      </w:r>
      <w:r w:rsidRPr="00AC6059">
        <w:t xml:space="preserve"> (1)Az Önkormányzat által finanszírozott vagy támogatott szervezetek, illetve gazdasági társaságok részére számadási kötelezettséget kell előírni a részükre céljelleggel juttatott összegek rendeltetésszerű felhasználásáról, és ehhez kapcsolódóan a számadás nem teljesítése esetére visszafizetési kötelezettséget kell előírni. A Karcagi Polgármesteri Hivatal ellenőrizni köteles a felhasználást és az elszámolást. Amennyiben a finanszírozott vagy támogatott szervezet, illetve gazdasági társaság az előírt számadási kötelezettségnek határidőre nem tesz eleget, és a támogatási szerződés alapján további támogatási összegre is jogosult lenne, támogatását fel kell függeszteni, és fel kell szólítani a már kifizetett támogatás visszafizetésére.</w:t>
      </w:r>
    </w:p>
    <w:p w:rsidR="007877DA" w:rsidRPr="00AC6059" w:rsidRDefault="007877DA" w:rsidP="007877DA">
      <w:pPr>
        <w:pStyle w:val="Bekezds"/>
      </w:pPr>
      <w:r w:rsidRPr="00AC6059">
        <w:t>(2) A Karcagi Sport Egyesület, valamint a Nagykun Víz- és Csatornamű Kft működési támogatási előirányzatainak időbeni ütemezésére a Polgármester jogosult.</w:t>
      </w:r>
    </w:p>
    <w:p w:rsidR="007877DA" w:rsidRDefault="007877DA" w:rsidP="007877DA">
      <w:pPr>
        <w:pStyle w:val="Bekezds"/>
        <w:ind w:firstLine="0"/>
      </w:pPr>
      <w:r>
        <w:t xml:space="preserve">   (3) </w:t>
      </w:r>
      <w:r w:rsidRPr="00AC6059">
        <w:t xml:space="preserve">A </w:t>
      </w:r>
      <w:proofErr w:type="spellStart"/>
      <w:r w:rsidRPr="00AC6059">
        <w:t>víziközmű</w:t>
      </w:r>
      <w:proofErr w:type="spellEnd"/>
      <w:r w:rsidRPr="00AC6059">
        <w:t xml:space="preserve"> elemek elkülönített bérleti díjának </w:t>
      </w:r>
      <w:proofErr w:type="spellStart"/>
      <w:r w:rsidRPr="00AC6059">
        <w:t>víziközmű</w:t>
      </w:r>
      <w:proofErr w:type="spellEnd"/>
      <w:r w:rsidRPr="00AC6059">
        <w:t xml:space="preserve"> fejlesztés céljára történő felhasználásáról a Polgármester dönt.</w:t>
      </w:r>
    </w:p>
    <w:p w:rsidR="007877DA" w:rsidRDefault="007877DA" w:rsidP="007877DA">
      <w:pPr>
        <w:pStyle w:val="Bekezds"/>
        <w:ind w:firstLine="142"/>
        <w:rPr>
          <w:szCs w:val="24"/>
        </w:rPr>
      </w:pPr>
      <w:r>
        <w:rPr>
          <w:b/>
          <w:szCs w:val="24"/>
          <w:lang w:eastAsia="ar-SA"/>
        </w:rPr>
        <w:t>11.</w:t>
      </w:r>
      <w:r w:rsidRPr="007421A6">
        <w:rPr>
          <w:b/>
          <w:szCs w:val="24"/>
          <w:lang w:eastAsia="ar-SA"/>
        </w:rPr>
        <w:t>§</w:t>
      </w:r>
      <w:r>
        <w:rPr>
          <w:szCs w:val="24"/>
        </w:rPr>
        <w:t>A Karcagi Polgármesteri Hivatal a rendelet 8. sz. mellékletében meghatározott létszámkerete 73 álláshely. Az illetményalap – a Magyarország 2020. évi központi költségvetéséről szóló 2019. évi LXXI. törvény 58. § (6) bekezdésének felhatalmazása alapján –46.500,- forint. A Karcagi Polgármesteri Hivatal köztisztviselőinek illetménykiegészítését a középfokú iskolai végzettségű köztisztviselők esetében az alapilletmény 10 %-ában, a felsőfokú végzettségű köztisztviselők esetében az alapilletmény 30 %-ában határozza meg.</w:t>
      </w:r>
    </w:p>
    <w:p w:rsidR="007877DA" w:rsidRPr="00AC6059" w:rsidRDefault="007877DA" w:rsidP="007877DA">
      <w:pPr>
        <w:pStyle w:val="FejezetCm"/>
        <w:spacing w:before="360"/>
        <w:rPr>
          <w:szCs w:val="24"/>
        </w:rPr>
      </w:pPr>
      <w:r w:rsidRPr="00AC6059">
        <w:rPr>
          <w:rStyle w:val="CmChar"/>
        </w:rPr>
        <w:t>3. Adatszolgáltatás a költségvetésről és annak végrehajtásáról</w:t>
      </w:r>
    </w:p>
    <w:p w:rsidR="007877DA" w:rsidRPr="00AC6059" w:rsidRDefault="007877DA" w:rsidP="007877DA">
      <w:pPr>
        <w:pStyle w:val="Bekezds"/>
      </w:pPr>
      <w:r>
        <w:rPr>
          <w:b/>
        </w:rPr>
        <w:t>12</w:t>
      </w:r>
      <w:r w:rsidRPr="00AC6059">
        <w:rPr>
          <w:b/>
        </w:rPr>
        <w:t>. §</w:t>
      </w:r>
      <w:r w:rsidRPr="00AC6059">
        <w:t xml:space="preserve"> (1) Az Önkormányzat irányítása alá tartozó költségvetési szerv vezetője a saját költségvetésének végrehajtásához – a rendelet alapján – részletes, éves pénzforgalmi tervet köteles készíteni, melynek havi bontásban tartalmaznia kell a tárgyévben várható kiadásokat és bevételeket forrásonként és kiemelt előirányzatonként részletezve. </w:t>
      </w:r>
    </w:p>
    <w:p w:rsidR="007877DA" w:rsidRPr="00AC6059" w:rsidRDefault="007877DA" w:rsidP="007877DA">
      <w:pPr>
        <w:pStyle w:val="Bekezds"/>
      </w:pPr>
      <w:r>
        <w:t>(2</w:t>
      </w:r>
      <w:r w:rsidRPr="00AC6059">
        <w:t>) Az (1)bekezdésben meghatározott éves pénzforgalmi tervet</w:t>
      </w:r>
      <w:r>
        <w:t>2020. február 29</w:t>
      </w:r>
      <w:r w:rsidRPr="00AC6059">
        <w:t>-ig kell elkészíteni és Karcagi Polgármesteri Hivatal Költségvetési, Gazdálkodási és Kistérségi Iroda Költségvetési Csoportja részére megküldeni.</w:t>
      </w:r>
    </w:p>
    <w:p w:rsidR="007877DA" w:rsidRPr="00AC6059" w:rsidRDefault="007877DA" w:rsidP="007877DA">
      <w:pPr>
        <w:pStyle w:val="Bekezds"/>
      </w:pPr>
      <w:r>
        <w:t>(3</w:t>
      </w:r>
      <w:r w:rsidRPr="00AC6059">
        <w:t>) A</w:t>
      </w:r>
      <w:r>
        <w:t xml:space="preserve">z </w:t>
      </w:r>
      <w:r w:rsidRPr="00AC6059">
        <w:t>Önkormányzat irányítása alá tartozó költségvetési szerv vezetője:</w:t>
      </w:r>
    </w:p>
    <w:p w:rsidR="007877DA" w:rsidRDefault="007877DA" w:rsidP="007877DA">
      <w:pPr>
        <w:pStyle w:val="Bekezds"/>
      </w:pPr>
      <w:r w:rsidRPr="00AC6059">
        <w:t xml:space="preserve">a) a tárgyhónapot követő hó 20. napjáig köteles a költségvetési szerv költségvetésének végrehajtásáról költségvetési  szervenként havi költségvetési jelentést készíteni, valamint </w:t>
      </w:r>
    </w:p>
    <w:p w:rsidR="007877DA" w:rsidRDefault="007877DA" w:rsidP="007877DA">
      <w:pPr>
        <w:pStyle w:val="Bekezds"/>
      </w:pPr>
      <w:r w:rsidRPr="00AC6059">
        <w:t>b) a negyedévet követő hónap 20. napjáig időközi mérlegjelentést készíteni,</w:t>
      </w:r>
    </w:p>
    <w:p w:rsidR="007877DA" w:rsidRDefault="007877DA" w:rsidP="007877DA">
      <w:pPr>
        <w:pStyle w:val="Bekezds"/>
      </w:pPr>
      <w:r w:rsidRPr="00AC6059">
        <w:t>ezen adatszolgáltatásokat a Karcagi Polgármesteri Hivatal Költségvetési, Gazdálkodási és Kistérségi Iroda Költségvetési Csoportja részére a jelzett határidőkig megküldeni.</w:t>
      </w:r>
    </w:p>
    <w:p w:rsidR="007877DA" w:rsidRDefault="007877DA" w:rsidP="007877DA">
      <w:pPr>
        <w:pStyle w:val="Bekezds"/>
      </w:pPr>
      <w:r>
        <w:t>(4) A (3</w:t>
      </w:r>
      <w:r w:rsidRPr="00AC6059">
        <w:t>) bekezdésben meghatározott jelentéseket a mindenkori jogszabályi előírásoknak megfelelő adattartalommal és formában kell elkészíteni.</w:t>
      </w:r>
    </w:p>
    <w:p w:rsidR="007877DA" w:rsidRDefault="007877DA" w:rsidP="007877DA">
      <w:pPr>
        <w:pStyle w:val="Bekezds"/>
        <w:rPr>
          <w:szCs w:val="24"/>
          <w:lang w:eastAsia="ar-SA"/>
        </w:rPr>
      </w:pPr>
      <w:r>
        <w:rPr>
          <w:szCs w:val="24"/>
          <w:lang w:eastAsia="ar-SA"/>
        </w:rPr>
        <w:t>(5) Az Önkormányzat irányítása alá tartozó költségvetési szerv vezetője a tárgyhónapot követő hó 5. napjáig köteles adatszolgáltatást teljesíteni a költségvetési szerv lejárt esedékességű tartozás állományáról 1-30 napos, 31-60 napos, 61-90 napos, illetve 91 napot meghaladó bontásban. Az adatszolgáltatásnak a tartozásállományt tételesen és összesítve kell tartalmaznia.</w:t>
      </w:r>
    </w:p>
    <w:p w:rsidR="007877DA" w:rsidRDefault="007877DA" w:rsidP="007877DA">
      <w:pPr>
        <w:pStyle w:val="Bekezds"/>
        <w:ind w:firstLine="0"/>
        <w:rPr>
          <w:szCs w:val="24"/>
          <w:lang w:eastAsia="ar-SA"/>
        </w:rPr>
      </w:pPr>
      <w:r>
        <w:rPr>
          <w:szCs w:val="24"/>
          <w:lang w:eastAsia="ar-SA"/>
        </w:rPr>
        <w:t>Az adatszolgáltatást a Karcagi Polgármesteri Hivatal Költségvetési, Gazdálkodási és Kistérségi Iroda Költségvetési Csoportja részére kell teljesíteni.</w:t>
      </w:r>
    </w:p>
    <w:p w:rsidR="007877DA" w:rsidRPr="00AC6059" w:rsidRDefault="007877DA" w:rsidP="007877DA">
      <w:pPr>
        <w:pStyle w:val="FejezetCm"/>
      </w:pPr>
      <w:r w:rsidRPr="00AC6059">
        <w:t>4. Készpénzben történő kifizetések</w:t>
      </w:r>
    </w:p>
    <w:p w:rsidR="007877DA" w:rsidRPr="00AC6059" w:rsidRDefault="007877DA" w:rsidP="007877DA">
      <w:pPr>
        <w:spacing w:line="24" w:lineRule="atLeast"/>
        <w:rPr>
          <w:szCs w:val="24"/>
        </w:rPr>
      </w:pPr>
      <w:r>
        <w:rPr>
          <w:b/>
          <w:szCs w:val="24"/>
        </w:rPr>
        <w:t>13</w:t>
      </w:r>
      <w:r w:rsidRPr="00AC6059">
        <w:rPr>
          <w:b/>
          <w:szCs w:val="24"/>
        </w:rPr>
        <w:t>. §</w:t>
      </w:r>
      <w:r w:rsidRPr="00AC6059">
        <w:rPr>
          <w:szCs w:val="24"/>
        </w:rPr>
        <w:t xml:space="preserve"> (1) Az Önkormányzatnak és az általa irányított költségvetési szerveknek a bevételek beszedésekor, és a kiadások teljesítésekor lehetőség szerint készpénzkímélő fizetési módokat kell alkalmazni.</w:t>
      </w:r>
    </w:p>
    <w:p w:rsidR="007877DA" w:rsidRPr="00AC6059" w:rsidRDefault="007877DA" w:rsidP="007877DA">
      <w:pPr>
        <w:spacing w:line="24" w:lineRule="atLeast"/>
        <w:rPr>
          <w:szCs w:val="24"/>
        </w:rPr>
      </w:pPr>
      <w:r w:rsidRPr="00AC6059">
        <w:rPr>
          <w:szCs w:val="24"/>
        </w:rPr>
        <w:lastRenderedPageBreak/>
        <w:t>(2) A Képviselő-testület az Önkormányzatnál és az általa irányított költségvetési szerveknél a kiadások készpénzben történő kifizetését az alábbi esetekben engedélyezi: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jogszabályban meghatározott szociális vagy gyermekvédelmi pénzbeli ellátás,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részére személyi térítési díj visszafizetése,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ellátottak egyéb pénzbeli juttatása,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személyi juttatás körében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r w:rsidRPr="00AC6059">
        <w:t>da) közfoglalkoztatottak személyi juttatása,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r w:rsidRPr="00AC6059">
        <w:t>db) fizetési előleg felvétele,</w:t>
      </w:r>
    </w:p>
    <w:p w:rsidR="007877DA" w:rsidRPr="00AC6059" w:rsidRDefault="007877DA" w:rsidP="007877DA">
      <w:pPr>
        <w:pStyle w:val="Listaszerbekezds"/>
        <w:spacing w:line="24" w:lineRule="atLeast"/>
        <w:ind w:left="1134"/>
        <w:jc w:val="both"/>
      </w:pPr>
      <w:proofErr w:type="spellStart"/>
      <w:r w:rsidRPr="00AC6059">
        <w:t>dc</w:t>
      </w:r>
      <w:proofErr w:type="spellEnd"/>
      <w:r w:rsidRPr="00AC6059">
        <w:t>) alkalmazottak munkába járási költségtérítése,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készpénzelőleg felvétele,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pénzbeli kártalanítás, vagy kártérítés 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természetes személy részére ingatlan vételárának kifizetése,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alkalmazottak jubileumi jutalma, belföldi kiküldetése,</w:t>
      </w:r>
    </w:p>
    <w:p w:rsidR="007877DA" w:rsidRPr="00AC6059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üzemanyag elszámolás,</w:t>
      </w:r>
    </w:p>
    <w:p w:rsidR="007877DA" w:rsidRDefault="007877DA" w:rsidP="007877DA">
      <w:pPr>
        <w:pStyle w:val="Listaszerbekezds"/>
        <w:numPr>
          <w:ilvl w:val="0"/>
          <w:numId w:val="8"/>
        </w:numPr>
        <w:suppressAutoHyphens w:val="0"/>
        <w:spacing w:line="24" w:lineRule="atLeast"/>
        <w:jc w:val="both"/>
      </w:pPr>
      <w:r w:rsidRPr="00AC6059">
        <w:t>jogcímtől függetlenül 100.000 Ft bruttó összegig terjedő kifizetés.</w:t>
      </w:r>
    </w:p>
    <w:p w:rsidR="007877DA" w:rsidRPr="00AC6059" w:rsidRDefault="007877DA" w:rsidP="007877DA">
      <w:pPr>
        <w:pStyle w:val="FejezetCm"/>
      </w:pPr>
      <w:r w:rsidRPr="00AC6059">
        <w:t>III. fejezet</w:t>
      </w:r>
    </w:p>
    <w:p w:rsidR="007877DA" w:rsidRPr="00AC6059" w:rsidRDefault="007877DA" w:rsidP="007877DA">
      <w:pPr>
        <w:pStyle w:val="FejezetCm"/>
      </w:pPr>
      <w:r w:rsidRPr="00AC6059">
        <w:t>Vegyes és záró rendelkezések</w:t>
      </w:r>
    </w:p>
    <w:p w:rsidR="007877DA" w:rsidRDefault="007877DA" w:rsidP="007877DA">
      <w:pPr>
        <w:pStyle w:val="Nincstrkz"/>
        <w:rPr>
          <w:rFonts w:ascii="Times New Roman" w:hAnsi="Times New Roman"/>
          <w:sz w:val="24"/>
          <w:szCs w:val="24"/>
        </w:rPr>
      </w:pPr>
      <w:r w:rsidRPr="00615A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615A6D">
        <w:rPr>
          <w:rFonts w:ascii="Times New Roman" w:hAnsi="Times New Roman"/>
          <w:b/>
          <w:sz w:val="24"/>
          <w:szCs w:val="24"/>
        </w:rPr>
        <w:t>. §</w:t>
      </w:r>
      <w:r w:rsidR="00EC5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AC6059">
        <w:rPr>
          <w:rFonts w:ascii="Times New Roman" w:hAnsi="Times New Roman"/>
          <w:sz w:val="24"/>
          <w:szCs w:val="24"/>
        </w:rPr>
        <w:t xml:space="preserve">Az Önkormányzat irányítása alá tartozó költségvetési szerveknél a dolgozók havi, rendszeres járandóságának kifizetése a tárgyhónapot követő hónap 5. naptári napjáig történik. Amennyiben ez a nap nem munkanap, akkor az ezt követő első munkanap a </w:t>
      </w:r>
      <w:r>
        <w:rPr>
          <w:rFonts w:ascii="Times New Roman" w:hAnsi="Times New Roman"/>
          <w:sz w:val="24"/>
          <w:szCs w:val="24"/>
        </w:rPr>
        <w:t>járandóság folyósításának napja.</w:t>
      </w:r>
    </w:p>
    <w:p w:rsidR="007877DA" w:rsidRDefault="007877DA" w:rsidP="007877DA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 Karcagi Polgármesteri Hivatal köztisztviselői számára a Közszolgálati Tisztviselők napja, 2020. július 1. munkaszüneti nap.</w:t>
      </w:r>
    </w:p>
    <w:p w:rsidR="007877DA" w:rsidRDefault="007877DA" w:rsidP="007877DA">
      <w:pPr>
        <w:pStyle w:val="Bekezds"/>
        <w:ind w:firstLine="0"/>
      </w:pPr>
      <w:r w:rsidRPr="00AC6059">
        <w:rPr>
          <w:b/>
        </w:rPr>
        <w:t>1</w:t>
      </w:r>
      <w:r>
        <w:rPr>
          <w:b/>
        </w:rPr>
        <w:t>5</w:t>
      </w:r>
      <w:r w:rsidRPr="00AC6059">
        <w:rPr>
          <w:b/>
        </w:rPr>
        <w:t>.§</w:t>
      </w:r>
      <w:r w:rsidRPr="00AC6059">
        <w:t xml:space="preserve"> E rendelet a kihirdetését követő napon lép </w:t>
      </w:r>
      <w:r>
        <w:t>hatályba, de rendelkezéseit 2020</w:t>
      </w:r>
      <w:r w:rsidRPr="00AC6059">
        <w:t>. január 1-től kell alkalmazni.</w:t>
      </w:r>
    </w:p>
    <w:p w:rsidR="007877DA" w:rsidRDefault="007877DA" w:rsidP="007877DA">
      <w:pPr>
        <w:pStyle w:val="Bekezds"/>
        <w:spacing w:before="240"/>
        <w:ind w:firstLine="0"/>
      </w:pPr>
      <w:r>
        <w:t>Karcag, 2020. január 24.</w:t>
      </w:r>
    </w:p>
    <w:p w:rsidR="0017644D" w:rsidRDefault="0017644D" w:rsidP="0017644D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18"/>
        <w:gridCol w:w="4450"/>
        <w:gridCol w:w="36"/>
      </w:tblGrid>
      <w:tr w:rsidR="0017644D" w:rsidRPr="00492949" w:rsidTr="00E43F6F">
        <w:trPr>
          <w:gridAfter w:val="1"/>
          <w:wAfter w:w="36" w:type="dxa"/>
        </w:trPr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Dobos László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  <w:tc>
          <w:tcPr>
            <w:tcW w:w="4468" w:type="dxa"/>
            <w:gridSpan w:val="2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492949">
              <w:rPr>
                <w:b/>
                <w:bCs/>
                <w:snapToGrid w:val="0"/>
                <w:szCs w:val="24"/>
              </w:rPr>
              <w:t>Rózsa Sándor</w:t>
            </w:r>
            <w:r>
              <w:rPr>
                <w:b/>
                <w:bCs/>
                <w:snapToGrid w:val="0"/>
                <w:szCs w:val="24"/>
              </w:rPr>
              <w:t xml:space="preserve"> s. k.</w:t>
            </w:r>
          </w:p>
        </w:tc>
      </w:tr>
      <w:tr w:rsidR="0017644D" w:rsidRPr="00492949" w:rsidTr="00E43F6F">
        <w:trPr>
          <w:gridAfter w:val="1"/>
          <w:wAfter w:w="36" w:type="dxa"/>
        </w:trPr>
        <w:tc>
          <w:tcPr>
            <w:tcW w:w="4468" w:type="dxa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  <w:gridSpan w:val="2"/>
          </w:tcPr>
          <w:p w:rsidR="0017644D" w:rsidRPr="00492949" w:rsidRDefault="0017644D" w:rsidP="000C0CE5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492949">
              <w:rPr>
                <w:snapToGrid w:val="0"/>
                <w:szCs w:val="24"/>
              </w:rPr>
              <w:t>jegyző</w:t>
            </w:r>
          </w:p>
        </w:tc>
      </w:tr>
      <w:tr w:rsidR="0017644D" w:rsidRPr="0000291E" w:rsidTr="00E43F6F">
        <w:tc>
          <w:tcPr>
            <w:tcW w:w="4486" w:type="dxa"/>
            <w:gridSpan w:val="2"/>
          </w:tcPr>
          <w:p w:rsidR="0017644D" w:rsidRPr="0000291E" w:rsidRDefault="0017644D" w:rsidP="000C0CE5">
            <w:pPr>
              <w:ind w:left="57" w:right="57"/>
              <w:jc w:val="center"/>
              <w:rPr>
                <w:szCs w:val="22"/>
              </w:rPr>
            </w:pPr>
          </w:p>
        </w:tc>
        <w:tc>
          <w:tcPr>
            <w:tcW w:w="4486" w:type="dxa"/>
            <w:gridSpan w:val="2"/>
          </w:tcPr>
          <w:p w:rsidR="0017644D" w:rsidRPr="0000291E" w:rsidRDefault="0017644D" w:rsidP="000C0CE5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17644D" w:rsidRPr="0000291E" w:rsidTr="00E43F6F">
        <w:tc>
          <w:tcPr>
            <w:tcW w:w="4486" w:type="dxa"/>
            <w:gridSpan w:val="2"/>
          </w:tcPr>
          <w:p w:rsidR="0017644D" w:rsidRPr="0000291E" w:rsidRDefault="0017644D" w:rsidP="000C0CE5">
            <w:pPr>
              <w:ind w:left="57" w:right="57"/>
              <w:jc w:val="center"/>
              <w:rPr>
                <w:b/>
                <w:szCs w:val="22"/>
              </w:rPr>
            </w:pPr>
            <w:r w:rsidRPr="0000291E">
              <w:rPr>
                <w:b/>
                <w:sz w:val="22"/>
                <w:szCs w:val="22"/>
              </w:rPr>
              <w:t xml:space="preserve"> (: </w:t>
            </w:r>
            <w:r w:rsidRPr="0000291E">
              <w:rPr>
                <w:b/>
                <w:bCs/>
                <w:sz w:val="22"/>
                <w:szCs w:val="22"/>
              </w:rPr>
              <w:t xml:space="preserve">Rózsa Sándor  </w:t>
            </w:r>
            <w:r w:rsidRPr="0000291E">
              <w:rPr>
                <w:b/>
                <w:sz w:val="22"/>
                <w:szCs w:val="22"/>
              </w:rPr>
              <w:t>:)</w:t>
            </w:r>
          </w:p>
        </w:tc>
        <w:tc>
          <w:tcPr>
            <w:tcW w:w="4486" w:type="dxa"/>
            <w:gridSpan w:val="2"/>
          </w:tcPr>
          <w:p w:rsidR="0017644D" w:rsidRPr="0000291E" w:rsidRDefault="0017644D" w:rsidP="000C0CE5">
            <w:pPr>
              <w:ind w:right="-284"/>
              <w:jc w:val="center"/>
              <w:rPr>
                <w:bCs/>
                <w:szCs w:val="22"/>
              </w:rPr>
            </w:pPr>
          </w:p>
        </w:tc>
      </w:tr>
      <w:tr w:rsidR="0017644D" w:rsidRPr="0000291E" w:rsidTr="00E43F6F">
        <w:tc>
          <w:tcPr>
            <w:tcW w:w="4486" w:type="dxa"/>
            <w:gridSpan w:val="2"/>
          </w:tcPr>
          <w:p w:rsidR="0017644D" w:rsidRPr="0000291E" w:rsidRDefault="0017644D" w:rsidP="000C0CE5">
            <w:pPr>
              <w:ind w:left="57" w:right="57"/>
              <w:jc w:val="center"/>
              <w:rPr>
                <w:szCs w:val="22"/>
              </w:rPr>
            </w:pPr>
            <w:r w:rsidRPr="0000291E">
              <w:rPr>
                <w:sz w:val="22"/>
                <w:szCs w:val="22"/>
              </w:rPr>
              <w:t>jegyző</w:t>
            </w:r>
          </w:p>
        </w:tc>
        <w:tc>
          <w:tcPr>
            <w:tcW w:w="4486" w:type="dxa"/>
            <w:gridSpan w:val="2"/>
          </w:tcPr>
          <w:p w:rsidR="0017644D" w:rsidRPr="0000291E" w:rsidRDefault="0017644D" w:rsidP="000C0CE5">
            <w:pPr>
              <w:ind w:right="-284"/>
              <w:jc w:val="center"/>
              <w:rPr>
                <w:bCs/>
                <w:szCs w:val="22"/>
              </w:rPr>
            </w:pPr>
          </w:p>
        </w:tc>
      </w:tr>
    </w:tbl>
    <w:p w:rsidR="00A80069" w:rsidRDefault="00A80069" w:rsidP="00210254">
      <w:pPr>
        <w:spacing w:before="480" w:after="720"/>
        <w:jc w:val="center"/>
      </w:pPr>
      <w:bookmarkStart w:id="0" w:name="_GoBack"/>
      <w:bookmarkEnd w:id="0"/>
    </w:p>
    <w:sectPr w:rsidR="00A80069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E5" w:rsidRDefault="000C0CE5" w:rsidP="005C365F">
      <w:r>
        <w:separator/>
      </w:r>
    </w:p>
  </w:endnote>
  <w:endnote w:type="continuationSeparator" w:id="0">
    <w:p w:rsidR="000C0CE5" w:rsidRDefault="000C0CE5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E5" w:rsidRDefault="000C0CE5" w:rsidP="005C365F">
      <w:r>
        <w:separator/>
      </w:r>
    </w:p>
  </w:footnote>
  <w:footnote w:type="continuationSeparator" w:id="0">
    <w:p w:rsidR="000C0CE5" w:rsidRDefault="000C0CE5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C0CE5" w:rsidRPr="00B61D71" w:rsidRDefault="000C0CE5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210254">
          <w:rPr>
            <w:noProof/>
            <w:sz w:val="20"/>
          </w:rPr>
          <w:t>4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210254">
          <w:rPr>
            <w:noProof/>
            <w:sz w:val="20"/>
          </w:rPr>
          <w:t>5</w:t>
        </w:r>
        <w:r w:rsidRPr="00B61D71">
          <w:rPr>
            <w:sz w:val="20"/>
          </w:rPr>
          <w:fldChar w:fldCharType="end"/>
        </w:r>
      </w:p>
    </w:sdtContent>
  </w:sdt>
  <w:p w:rsidR="000C0CE5" w:rsidRDefault="000C0C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2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33"/>
  </w:num>
  <w:num w:numId="7">
    <w:abstractNumId w:val="17"/>
  </w:num>
  <w:num w:numId="8">
    <w:abstractNumId w:val="11"/>
  </w:num>
  <w:num w:numId="9">
    <w:abstractNumId w:val="27"/>
  </w:num>
  <w:num w:numId="10">
    <w:abstractNumId w:val="36"/>
  </w:num>
  <w:num w:numId="11">
    <w:abstractNumId w:val="15"/>
  </w:num>
  <w:num w:numId="12">
    <w:abstractNumId w:val="20"/>
  </w:num>
  <w:num w:numId="13">
    <w:abstractNumId w:val="37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0"/>
  </w:num>
  <w:num w:numId="20">
    <w:abstractNumId w:val="43"/>
  </w:num>
  <w:num w:numId="21">
    <w:abstractNumId w:val="42"/>
  </w:num>
  <w:num w:numId="22">
    <w:abstractNumId w:val="21"/>
  </w:num>
  <w:num w:numId="23">
    <w:abstractNumId w:val="4"/>
  </w:num>
  <w:num w:numId="24">
    <w:abstractNumId w:val="6"/>
  </w:num>
  <w:num w:numId="25">
    <w:abstractNumId w:val="35"/>
  </w:num>
  <w:num w:numId="26">
    <w:abstractNumId w:val="26"/>
  </w:num>
  <w:num w:numId="27">
    <w:abstractNumId w:val="2"/>
  </w:num>
  <w:num w:numId="28">
    <w:abstractNumId w:val="8"/>
  </w:num>
  <w:num w:numId="29">
    <w:abstractNumId w:val="41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29"/>
  </w:num>
  <w:num w:numId="36">
    <w:abstractNumId w:val="32"/>
  </w:num>
  <w:num w:numId="37">
    <w:abstractNumId w:val="34"/>
  </w:num>
  <w:num w:numId="38">
    <w:abstractNumId w:val="31"/>
  </w:num>
  <w:num w:numId="39">
    <w:abstractNumId w:val="30"/>
  </w:num>
  <w:num w:numId="40">
    <w:abstractNumId w:val="19"/>
  </w:num>
  <w:num w:numId="41">
    <w:abstractNumId w:val="3"/>
  </w:num>
  <w:num w:numId="42">
    <w:abstractNumId w:val="38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0DF4"/>
    <w:rsid w:val="0000291E"/>
    <w:rsid w:val="00010FB8"/>
    <w:rsid w:val="00015587"/>
    <w:rsid w:val="00035653"/>
    <w:rsid w:val="00054B20"/>
    <w:rsid w:val="00056DCA"/>
    <w:rsid w:val="000809FF"/>
    <w:rsid w:val="00084A85"/>
    <w:rsid w:val="0009350A"/>
    <w:rsid w:val="000A467E"/>
    <w:rsid w:val="000A5340"/>
    <w:rsid w:val="000A65CB"/>
    <w:rsid w:val="000B6448"/>
    <w:rsid w:val="000C0CE5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65270"/>
    <w:rsid w:val="00173E64"/>
    <w:rsid w:val="0017644D"/>
    <w:rsid w:val="001834BD"/>
    <w:rsid w:val="001926B2"/>
    <w:rsid w:val="001928AD"/>
    <w:rsid w:val="001975AB"/>
    <w:rsid w:val="001A09CE"/>
    <w:rsid w:val="001A223B"/>
    <w:rsid w:val="001B0CAF"/>
    <w:rsid w:val="001C03DB"/>
    <w:rsid w:val="001F32C8"/>
    <w:rsid w:val="001F712E"/>
    <w:rsid w:val="00202E92"/>
    <w:rsid w:val="00210254"/>
    <w:rsid w:val="002142BF"/>
    <w:rsid w:val="00222F66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2A0D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401769"/>
    <w:rsid w:val="00411973"/>
    <w:rsid w:val="004123FE"/>
    <w:rsid w:val="004219CA"/>
    <w:rsid w:val="004342D5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C7B9E"/>
    <w:rsid w:val="004D1D02"/>
    <w:rsid w:val="004D244A"/>
    <w:rsid w:val="004E5FDF"/>
    <w:rsid w:val="004F187B"/>
    <w:rsid w:val="004F4476"/>
    <w:rsid w:val="004F4D23"/>
    <w:rsid w:val="00503E2F"/>
    <w:rsid w:val="00522248"/>
    <w:rsid w:val="0054684A"/>
    <w:rsid w:val="00550359"/>
    <w:rsid w:val="00553395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A7"/>
    <w:rsid w:val="006411D8"/>
    <w:rsid w:val="0065058A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478"/>
    <w:rsid w:val="007026BB"/>
    <w:rsid w:val="00706BE2"/>
    <w:rsid w:val="007103E3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877DA"/>
    <w:rsid w:val="007921A5"/>
    <w:rsid w:val="00795C12"/>
    <w:rsid w:val="00795C52"/>
    <w:rsid w:val="00796B55"/>
    <w:rsid w:val="007A2CFA"/>
    <w:rsid w:val="007A426C"/>
    <w:rsid w:val="007A7C46"/>
    <w:rsid w:val="007C5332"/>
    <w:rsid w:val="007D7478"/>
    <w:rsid w:val="007D7DD5"/>
    <w:rsid w:val="007E36DD"/>
    <w:rsid w:val="007E4171"/>
    <w:rsid w:val="007F1FAB"/>
    <w:rsid w:val="007F6C4A"/>
    <w:rsid w:val="00804A9A"/>
    <w:rsid w:val="008227F6"/>
    <w:rsid w:val="00837CA6"/>
    <w:rsid w:val="00844BFE"/>
    <w:rsid w:val="00850313"/>
    <w:rsid w:val="00851FCF"/>
    <w:rsid w:val="008616C2"/>
    <w:rsid w:val="008637A8"/>
    <w:rsid w:val="008737D3"/>
    <w:rsid w:val="00884C4E"/>
    <w:rsid w:val="0089560D"/>
    <w:rsid w:val="0089649A"/>
    <w:rsid w:val="00897DBB"/>
    <w:rsid w:val="008A057E"/>
    <w:rsid w:val="008A666A"/>
    <w:rsid w:val="008B44B6"/>
    <w:rsid w:val="008B5BD9"/>
    <w:rsid w:val="008C3C4E"/>
    <w:rsid w:val="008C72B8"/>
    <w:rsid w:val="008C7F84"/>
    <w:rsid w:val="008D260D"/>
    <w:rsid w:val="008D60D4"/>
    <w:rsid w:val="008F3346"/>
    <w:rsid w:val="0090163C"/>
    <w:rsid w:val="00952FC3"/>
    <w:rsid w:val="009624D7"/>
    <w:rsid w:val="0097041D"/>
    <w:rsid w:val="009756DE"/>
    <w:rsid w:val="00990046"/>
    <w:rsid w:val="009A43BC"/>
    <w:rsid w:val="009C0710"/>
    <w:rsid w:val="009C77AF"/>
    <w:rsid w:val="009F1AEA"/>
    <w:rsid w:val="009F4044"/>
    <w:rsid w:val="00A108CE"/>
    <w:rsid w:val="00A27A9D"/>
    <w:rsid w:val="00A326EA"/>
    <w:rsid w:val="00A43414"/>
    <w:rsid w:val="00A6215A"/>
    <w:rsid w:val="00A70DF4"/>
    <w:rsid w:val="00A73089"/>
    <w:rsid w:val="00A74ECB"/>
    <w:rsid w:val="00A76AE8"/>
    <w:rsid w:val="00A80069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AD73B6"/>
    <w:rsid w:val="00B047F2"/>
    <w:rsid w:val="00B05370"/>
    <w:rsid w:val="00B15804"/>
    <w:rsid w:val="00B16D22"/>
    <w:rsid w:val="00B20D46"/>
    <w:rsid w:val="00B23646"/>
    <w:rsid w:val="00B262FB"/>
    <w:rsid w:val="00B442E5"/>
    <w:rsid w:val="00B47357"/>
    <w:rsid w:val="00B52940"/>
    <w:rsid w:val="00B60965"/>
    <w:rsid w:val="00B61D71"/>
    <w:rsid w:val="00B63610"/>
    <w:rsid w:val="00B63652"/>
    <w:rsid w:val="00B66B4E"/>
    <w:rsid w:val="00B70EA3"/>
    <w:rsid w:val="00B75B64"/>
    <w:rsid w:val="00B90314"/>
    <w:rsid w:val="00B92034"/>
    <w:rsid w:val="00BA0054"/>
    <w:rsid w:val="00BA0552"/>
    <w:rsid w:val="00BA2BE9"/>
    <w:rsid w:val="00BA36A0"/>
    <w:rsid w:val="00BB4CE2"/>
    <w:rsid w:val="00BB52D5"/>
    <w:rsid w:val="00BB5D1A"/>
    <w:rsid w:val="00BC7CBE"/>
    <w:rsid w:val="00BD0E1F"/>
    <w:rsid w:val="00BD43D6"/>
    <w:rsid w:val="00BF663C"/>
    <w:rsid w:val="00BF701F"/>
    <w:rsid w:val="00C00EAC"/>
    <w:rsid w:val="00C046C5"/>
    <w:rsid w:val="00C05E7F"/>
    <w:rsid w:val="00C12804"/>
    <w:rsid w:val="00C12C32"/>
    <w:rsid w:val="00C20292"/>
    <w:rsid w:val="00C23D48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B0BC4"/>
    <w:rsid w:val="00CC3CAD"/>
    <w:rsid w:val="00CD0525"/>
    <w:rsid w:val="00CD1F92"/>
    <w:rsid w:val="00CE750C"/>
    <w:rsid w:val="00CF4E43"/>
    <w:rsid w:val="00D10A5F"/>
    <w:rsid w:val="00D14CAC"/>
    <w:rsid w:val="00D232A2"/>
    <w:rsid w:val="00D37680"/>
    <w:rsid w:val="00D42DE3"/>
    <w:rsid w:val="00D52001"/>
    <w:rsid w:val="00D54078"/>
    <w:rsid w:val="00D552DD"/>
    <w:rsid w:val="00D730FF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32C2C"/>
    <w:rsid w:val="00E43F6F"/>
    <w:rsid w:val="00E47005"/>
    <w:rsid w:val="00E53039"/>
    <w:rsid w:val="00E81E5B"/>
    <w:rsid w:val="00E8326F"/>
    <w:rsid w:val="00E86C5F"/>
    <w:rsid w:val="00E871E1"/>
    <w:rsid w:val="00EA202C"/>
    <w:rsid w:val="00EC53E4"/>
    <w:rsid w:val="00EC5A54"/>
    <w:rsid w:val="00ED5730"/>
    <w:rsid w:val="00EE5CBB"/>
    <w:rsid w:val="00EF266E"/>
    <w:rsid w:val="00EF5DB3"/>
    <w:rsid w:val="00F20E4E"/>
    <w:rsid w:val="00F2698D"/>
    <w:rsid w:val="00F26C58"/>
    <w:rsid w:val="00F47859"/>
    <w:rsid w:val="00F5099B"/>
    <w:rsid w:val="00F60305"/>
    <w:rsid w:val="00F625FD"/>
    <w:rsid w:val="00F648D2"/>
    <w:rsid w:val="00F74C1D"/>
    <w:rsid w:val="00F7566F"/>
    <w:rsid w:val="00F834A9"/>
    <w:rsid w:val="00F902BF"/>
    <w:rsid w:val="00FA65FE"/>
    <w:rsid w:val="00FB5064"/>
    <w:rsid w:val="00FC6643"/>
    <w:rsid w:val="00FD78F1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1"/>
    <o:shapelayout v:ext="edit">
      <o:idmap v:ext="edit" data="1"/>
    </o:shapelayout>
  </w:shapeDefaults>
  <w:decimalSymbol w:val=","/>
  <w:listSeparator w:val=";"/>
  <w15:docId w15:val="{81050354-48CD-4E8F-ABF1-2AF08867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uiPriority w:val="99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A2E8-D9E1-455C-BC97-C13A08DB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1762</Words>
  <Characters>12164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samari</dc:creator>
  <cp:lastModifiedBy>julcsi</cp:lastModifiedBy>
  <cp:revision>4</cp:revision>
  <cp:lastPrinted>2020-01-30T16:31:00Z</cp:lastPrinted>
  <dcterms:created xsi:type="dcterms:W3CDTF">2020-02-04T08:15:00Z</dcterms:created>
  <dcterms:modified xsi:type="dcterms:W3CDTF">2020-02-04T08:23:00Z</dcterms:modified>
</cp:coreProperties>
</file>