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D6" w:rsidRPr="00032DE3" w:rsidRDefault="00BD43D6" w:rsidP="009F0000">
      <w:pPr>
        <w:pStyle w:val="FCm"/>
        <w:spacing w:before="0" w:after="0"/>
        <w:rPr>
          <w:rStyle w:val="FCmChar"/>
          <w:b/>
        </w:rPr>
      </w:pPr>
      <w:r w:rsidRPr="00032DE3">
        <w:rPr>
          <w:rStyle w:val="FCmChar"/>
          <w:b/>
        </w:rPr>
        <w:t>Karcag Városi Önkormányzat Képviselő-testületének 14/2014. (XI.28.)</w:t>
      </w:r>
    </w:p>
    <w:p w:rsidR="00BD43D6" w:rsidRPr="00032DE3" w:rsidRDefault="00BD43D6" w:rsidP="00BD43D6">
      <w:pPr>
        <w:pStyle w:val="FCm"/>
        <w:spacing w:before="0" w:after="0"/>
        <w:rPr>
          <w:rStyle w:val="FCmChar"/>
          <w:b/>
        </w:rPr>
      </w:pPr>
      <w:proofErr w:type="gramStart"/>
      <w:r w:rsidRPr="00032DE3">
        <w:rPr>
          <w:rStyle w:val="FCmChar"/>
          <w:b/>
        </w:rPr>
        <w:t>önkormányzati</w:t>
      </w:r>
      <w:proofErr w:type="gramEnd"/>
      <w:r w:rsidRPr="00032DE3">
        <w:rPr>
          <w:rStyle w:val="FCmChar"/>
          <w:b/>
        </w:rPr>
        <w:t xml:space="preserve"> rendelete</w:t>
      </w:r>
    </w:p>
    <w:p w:rsidR="00BD43D6" w:rsidRPr="00032DE3" w:rsidRDefault="00BD43D6" w:rsidP="006F53AA">
      <w:pPr>
        <w:pStyle w:val="FCm"/>
        <w:spacing w:before="240" w:after="120"/>
        <w:rPr>
          <w:rStyle w:val="FCmChar"/>
          <w:b/>
        </w:rPr>
      </w:pPr>
      <w:proofErr w:type="gramStart"/>
      <w:r w:rsidRPr="00032DE3">
        <w:rPr>
          <w:rStyle w:val="FCmChar"/>
          <w:b/>
        </w:rPr>
        <w:t>a</w:t>
      </w:r>
      <w:proofErr w:type="gramEnd"/>
      <w:r w:rsidRPr="00032DE3">
        <w:rPr>
          <w:rStyle w:val="FCmChar"/>
          <w:b/>
        </w:rPr>
        <w:t xml:space="preserve"> helyi önkormányzati képviselők, bizottsági ta</w:t>
      </w:r>
      <w:bookmarkStart w:id="0" w:name="_GoBack"/>
      <w:bookmarkEnd w:id="0"/>
      <w:r w:rsidRPr="00032DE3">
        <w:rPr>
          <w:rStyle w:val="FCmChar"/>
          <w:b/>
        </w:rPr>
        <w:t>gok, tanácsnokok tiszteletdíjáról és költségtérítéséről</w:t>
      </w:r>
    </w:p>
    <w:p w:rsidR="00BD43D6" w:rsidRPr="006F53AA" w:rsidRDefault="00BD43D6" w:rsidP="006F53AA">
      <w:pPr>
        <w:pStyle w:val="Bekezds"/>
        <w:rPr>
          <w:szCs w:val="24"/>
        </w:rPr>
      </w:pPr>
      <w:r>
        <w:t>A Karcag Városi Önkormányzat Képviselő-testülete a Magyarország helyi önkormányzatairól szóló 2011. évi CLXXXIX. törvény 143. § (4) bekezdés f) pontjában meghatározott jogkörében, és az Alaptörvény 32. cikk (1) bekezdés a) pontjában meghatározott feladatkörében eljárva az alábbi rendeletet alkotja:</w:t>
      </w:r>
    </w:p>
    <w:p w:rsidR="00BD43D6" w:rsidRDefault="00BD43D6" w:rsidP="006F53AA">
      <w:pPr>
        <w:pStyle w:val="FejezetCm"/>
      </w:pPr>
      <w:r>
        <w:t>I. Fejezet</w:t>
      </w:r>
    </w:p>
    <w:p w:rsidR="00BD43D6" w:rsidRDefault="00BD43D6" w:rsidP="006F53AA">
      <w:pPr>
        <w:pStyle w:val="FejezetCm"/>
      </w:pPr>
      <w:r>
        <w:t>Tiszteletdíj, költségtérítés</w:t>
      </w:r>
    </w:p>
    <w:p w:rsidR="00BD43D6" w:rsidRDefault="00BD43D6" w:rsidP="00BD43D6">
      <w:pPr>
        <w:pStyle w:val="FejezetCm"/>
        <w:spacing w:before="120" w:after="120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helyi önkormányzati képviselő tiszteletdíja </w:t>
      </w:r>
    </w:p>
    <w:p w:rsidR="00BD43D6" w:rsidRPr="006F53AA" w:rsidRDefault="00BD43D6" w:rsidP="006F53AA">
      <w:pPr>
        <w:pStyle w:val="Bekezds"/>
      </w:pPr>
      <w:r w:rsidRPr="006F53AA">
        <w:rPr>
          <w:b/>
        </w:rPr>
        <w:t>1. §</w:t>
      </w:r>
      <w:r w:rsidRPr="006F53AA">
        <w:t xml:space="preserve"> (1) A helyi önkormányzati képviselő (a továbbiakban: képviselő) havonta – a (2)-(4) bekezdésekben meghatározottak figyelembevételével – 97.080.-Ft összegű képviselői tiszteletdíjra (a továbbiakban: alapdíjra) jogosult.</w:t>
      </w:r>
    </w:p>
    <w:p w:rsidR="00BD43D6" w:rsidRPr="006F53AA" w:rsidRDefault="00BD43D6" w:rsidP="006F53AA">
      <w:pPr>
        <w:pStyle w:val="Bekezds"/>
      </w:pPr>
      <w:r w:rsidRPr="006F53AA">
        <w:t>(2) Igazolt távollétnek számít- és a képviselő az (1) bekezdés szerinti alapdíjra jogosult-, ha a képviselő igazolt betegsége, munkahelyi elfoglaltsága vagy hivatalos kiküldetése miatt nem tud részt venni a képviselő-testületi ülésen. A távollétről szóló igazolás elfogadásáról a polgármester dönt.</w:t>
      </w:r>
    </w:p>
    <w:p w:rsidR="00BD43D6" w:rsidRPr="006F53AA" w:rsidRDefault="00BD43D6" w:rsidP="006F53AA">
      <w:pPr>
        <w:pStyle w:val="Bekezds"/>
      </w:pPr>
      <w:r w:rsidRPr="006F53AA">
        <w:t>(3) Ha a képviselő igazolatlanul, vagy előzetes bejelentés nélkül nem vesz részt a képviselő-testületi ülésen, a képviselő esedékes alapdíját 20 %-kal kell csökkenteni. Ismételt kötelezettségszegés esetén a csökkentés újra megállapítható.</w:t>
      </w:r>
    </w:p>
    <w:p w:rsidR="00BD43D6" w:rsidRPr="006F53AA" w:rsidRDefault="00BD43D6" w:rsidP="006F53AA">
      <w:pPr>
        <w:pStyle w:val="Bekezds"/>
      </w:pPr>
      <w:r w:rsidRPr="006F53AA">
        <w:t>(4) Ha a képviselő hat hónapon belül a képviselő-testületi ülések feléről igazolatlanul, vagy előzetes bejelentés nélkül hiányzik a következő hat hónapra tiszteletdíjának 25 %-a megvonásra kerül.</w:t>
      </w:r>
    </w:p>
    <w:p w:rsidR="00BD43D6" w:rsidRDefault="00BD43D6" w:rsidP="00BD43D6">
      <w:pPr>
        <w:pStyle w:val="FejezetCm"/>
        <w:spacing w:before="240" w:after="120"/>
        <w:rPr>
          <w:b w:val="0"/>
        </w:rPr>
      </w:pPr>
      <w:r>
        <w:t>2. Bizottsági elnök, tanácsnok tiszteletdíja</w:t>
      </w:r>
      <w:r>
        <w:rPr>
          <w:b w:val="0"/>
          <w:bCs/>
        </w:rPr>
        <w:t xml:space="preserve"> </w:t>
      </w:r>
    </w:p>
    <w:p w:rsidR="00BD43D6" w:rsidRPr="006F53AA" w:rsidRDefault="00BD43D6" w:rsidP="006F53AA">
      <w:pPr>
        <w:pStyle w:val="Bekezds"/>
      </w:pPr>
      <w:r w:rsidRPr="006F53AA">
        <w:rPr>
          <w:b/>
        </w:rPr>
        <w:t>2. §</w:t>
      </w:r>
      <w:r w:rsidRPr="006F53AA">
        <w:t xml:space="preserve"> (1) A Karcag Városi Önkormányzat Képviselő-testületének a Karcag Városi Önkormányzat Képviselő-testületének Szervezeti és Működési Szabályzatáról szóló 12/2014. (X.31.) önkormányzati rendelete 30. § (1)-(2) bekezdésében meghatározott önkormányzati bizottság (a továbbiakban: bizottság) elnöke az alapdíjon felül havi 31.680.-Ft összegű tiszteletdíjra jogosult.</w:t>
      </w:r>
    </w:p>
    <w:p w:rsidR="00897DBB" w:rsidRDefault="00BD43D6" w:rsidP="006F53AA">
      <w:pPr>
        <w:pStyle w:val="Bekezds"/>
      </w:pPr>
      <w:r w:rsidRPr="006F53AA">
        <w:t xml:space="preserve">(2) A tanácsnok az alapdíjon felül havi 31.680.-Ft összegű tiszteletdíjra jogosult. </w:t>
      </w:r>
    </w:p>
    <w:p w:rsidR="00BD43D6" w:rsidRDefault="00BD43D6" w:rsidP="00BD43D6">
      <w:pPr>
        <w:pStyle w:val="FejezetCm"/>
        <w:spacing w:before="240" w:after="120"/>
        <w:rPr>
          <w:b w:val="0"/>
          <w:bCs/>
        </w:rPr>
      </w:pPr>
      <w:r>
        <w:t>3. Bizottsági tag tiszteletdíja</w:t>
      </w:r>
      <w:r>
        <w:rPr>
          <w:b w:val="0"/>
          <w:bCs/>
        </w:rPr>
        <w:t xml:space="preserve"> </w:t>
      </w:r>
    </w:p>
    <w:p w:rsidR="00BD43D6" w:rsidRPr="006F53AA" w:rsidRDefault="00BD43D6" w:rsidP="006F53AA">
      <w:pPr>
        <w:pStyle w:val="Bekezds"/>
      </w:pPr>
      <w:r w:rsidRPr="006F53AA">
        <w:rPr>
          <w:b/>
        </w:rPr>
        <w:t>3. §</w:t>
      </w:r>
      <w:r w:rsidRPr="006F53AA">
        <w:t xml:space="preserve"> (1) A képviselő a bizottságban, tagként végzett tevékenységéért az alapdíjon felül:</w:t>
      </w:r>
    </w:p>
    <w:p w:rsidR="00BD43D6" w:rsidRPr="006F53AA" w:rsidRDefault="00BD43D6" w:rsidP="006F53AA">
      <w:pPr>
        <w:pStyle w:val="Bekezds"/>
      </w:pPr>
      <w:r w:rsidRPr="006F53AA">
        <w:t xml:space="preserve">a) ha a képviselő egy bizottságnak tagja, akkor bizottsági ülésenként – részvétele esetén - 6.000.-Ft </w:t>
      </w:r>
    </w:p>
    <w:p w:rsidR="00BD43D6" w:rsidRPr="006F53AA" w:rsidRDefault="00BD43D6" w:rsidP="006F53AA">
      <w:pPr>
        <w:pStyle w:val="Bekezds"/>
      </w:pPr>
      <w:r w:rsidRPr="006F53AA">
        <w:t xml:space="preserve">b) ha a képviselő több bizottságnak is tagja, havonta legfeljebb 4 bizottsági ülésen való részvételért bizottsági ülésenként – részvétele esetén – 6.000.-Ft </w:t>
      </w:r>
    </w:p>
    <w:p w:rsidR="00BD43D6" w:rsidRPr="006F53AA" w:rsidRDefault="00BD43D6" w:rsidP="006F53AA">
      <w:pPr>
        <w:pStyle w:val="Bekezds"/>
      </w:pPr>
      <w:r w:rsidRPr="006F53AA">
        <w:t>további tiszteletdíjra is jogosult.</w:t>
      </w:r>
    </w:p>
    <w:p w:rsidR="00056DCA" w:rsidRDefault="00BD43D6" w:rsidP="006F53AA">
      <w:pPr>
        <w:pStyle w:val="Bekezds"/>
      </w:pPr>
      <w:r w:rsidRPr="006F53AA">
        <w:t>(2) A bizottság nem képviselő tagja bizottsági munkájáért – bizottsági ülésen való részvétele esetén – az (1) bekezdésben meghatározott tiszteletdíjra jogosult.</w:t>
      </w:r>
    </w:p>
    <w:p w:rsidR="00BD43D6" w:rsidRDefault="00BD43D6" w:rsidP="00BD43D6">
      <w:pPr>
        <w:pStyle w:val="FejezetCm"/>
        <w:spacing w:before="240" w:after="120"/>
        <w:rPr>
          <w:b w:val="0"/>
        </w:rPr>
      </w:pPr>
      <w:smartTag w:uri="urn:schemas-microsoft-com:office:smarttags" w:element="metricconverter">
        <w:smartTagPr>
          <w:attr w:name="ProductID" w:val="4. A"/>
        </w:smartTagPr>
        <w:r>
          <w:lastRenderedPageBreak/>
          <w:t>4. A</w:t>
        </w:r>
      </w:smartTag>
      <w:r>
        <w:t xml:space="preserve"> költségtérítés</w:t>
      </w:r>
      <w:r>
        <w:rPr>
          <w:b w:val="0"/>
          <w:bCs/>
        </w:rPr>
        <w:t xml:space="preserve"> </w:t>
      </w:r>
    </w:p>
    <w:p w:rsidR="00BD43D6" w:rsidRPr="006F53AA" w:rsidRDefault="00BD43D6" w:rsidP="006F53AA">
      <w:pPr>
        <w:pStyle w:val="Bekezds"/>
      </w:pPr>
      <w:r w:rsidRPr="006F53AA">
        <w:rPr>
          <w:b/>
        </w:rPr>
        <w:t>4. §</w:t>
      </w:r>
      <w:r w:rsidRPr="006F53AA">
        <w:t xml:space="preserve"> (1) A képviselő kérelmére a képviselői tevékenységgel összefüggő, általa előlegezett, számlával igazolt szükséges költség megtérítésére jogosult.</w:t>
      </w:r>
    </w:p>
    <w:p w:rsidR="00BD43D6" w:rsidRPr="006F53AA" w:rsidRDefault="00BD43D6" w:rsidP="006F53AA">
      <w:pPr>
        <w:pStyle w:val="Bekezds"/>
      </w:pPr>
      <w:r w:rsidRPr="006F53AA">
        <w:t>(2) Az (1) bekezdésben meghatározott költségek kifizetését a bizonylatok alapján a Karcagi Polgármesteri Hivatal Költségvetési, Gazdálkodási és Kistérségi Irodája végzi, és a polgármester engedélyezi.</w:t>
      </w:r>
    </w:p>
    <w:p w:rsidR="00BD43D6" w:rsidRDefault="00BD43D6" w:rsidP="006F53AA">
      <w:pPr>
        <w:pStyle w:val="FejezetCm"/>
      </w:pPr>
      <w:r>
        <w:t>II. Fejezet</w:t>
      </w:r>
    </w:p>
    <w:p w:rsidR="00BD43D6" w:rsidRDefault="00BD43D6" w:rsidP="006F53AA">
      <w:pPr>
        <w:pStyle w:val="FejezetCm"/>
      </w:pPr>
      <w:r>
        <w:rPr>
          <w:iCs/>
        </w:rPr>
        <w:t xml:space="preserve">Tiszteletdíj kifizetése, felülvizsgálata </w:t>
      </w:r>
    </w:p>
    <w:p w:rsidR="00BD43D6" w:rsidRDefault="00BD43D6" w:rsidP="00BD43D6">
      <w:pPr>
        <w:pStyle w:val="FejezetCm"/>
        <w:spacing w:before="240" w:after="120"/>
        <w:rPr>
          <w:iCs/>
        </w:rPr>
      </w:pPr>
      <w:r>
        <w:t xml:space="preserve">5. Tiszteletdíj kifizetése </w:t>
      </w:r>
    </w:p>
    <w:p w:rsidR="00BD43D6" w:rsidRPr="006F53AA" w:rsidRDefault="00BD43D6" w:rsidP="006F53AA">
      <w:pPr>
        <w:pStyle w:val="Bekezds"/>
      </w:pPr>
      <w:r w:rsidRPr="006F53AA">
        <w:rPr>
          <w:b/>
        </w:rPr>
        <w:t>5. §</w:t>
      </w:r>
      <w:r w:rsidRPr="006F53AA">
        <w:t xml:space="preserve"> (1) A tiszteletdíjat havonta utólag - a (2) bekezdésben foglalt kivétellel - a tárgyhónapot követő hónapban a munkabér fizetés napján kell kifizetni.</w:t>
      </w:r>
    </w:p>
    <w:p w:rsidR="00BD43D6" w:rsidRPr="006F53AA" w:rsidRDefault="00BD43D6" w:rsidP="006F53AA">
      <w:pPr>
        <w:pStyle w:val="Bekezds"/>
      </w:pPr>
      <w:r w:rsidRPr="006F53AA">
        <w:t xml:space="preserve">(2) Képviselő választás évében a választás hónapjára vonatkozóan számfejtett tiszteletdíjat az alakuló ülést követő 30 napon belül, de legkésőbb a választás hónapját követő hónap 12. napján kell kifizetni. </w:t>
      </w:r>
    </w:p>
    <w:p w:rsidR="00BD43D6" w:rsidRPr="006F53AA" w:rsidRDefault="00BD43D6" w:rsidP="006F53AA">
      <w:pPr>
        <w:pStyle w:val="Bekezds"/>
      </w:pPr>
      <w:r w:rsidRPr="006F53AA">
        <w:t>(3) A tiszteletdíj kifizetésére való jogosultság ellenőrzése a képviselő-testületi, vagy bizottsági ülésen készült jelenléti ív, vagy jegyzőkönyv alapján történik, melyben fel kell tüntetni a képviselő, vagy a nem képviselő bizottsági tag érkezésének és távozásának pontos idejét.</w:t>
      </w:r>
    </w:p>
    <w:p w:rsidR="00BD43D6" w:rsidRDefault="00BD43D6" w:rsidP="006F53AA">
      <w:pPr>
        <w:pStyle w:val="Bekezds"/>
      </w:pPr>
      <w:r w:rsidRPr="006F53AA">
        <w:t>(4) A tiszteletdíjra vonatkozó elszámolásokat, kifizetéseket és az esedékes felülvizsgálatok előkészítését a Karcagi Polgármesteri Hivatal Költségvetési, Gazdálkodási és Kistérségi Irodája végzi.</w:t>
      </w:r>
    </w:p>
    <w:p w:rsidR="00BD43D6" w:rsidRPr="006F53AA" w:rsidRDefault="00BD43D6" w:rsidP="006F53AA">
      <w:pPr>
        <w:pStyle w:val="Bekezds"/>
        <w:spacing w:after="2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6. Tiszteletdíj felülvizsgálata</w:t>
      </w:r>
    </w:p>
    <w:p w:rsidR="00BD43D6" w:rsidRPr="006F53AA" w:rsidRDefault="00BD43D6" w:rsidP="006F53AA">
      <w:pPr>
        <w:pStyle w:val="Bekezds"/>
        <w:spacing w:after="20"/>
      </w:pPr>
      <w:r w:rsidRPr="006F53AA">
        <w:rPr>
          <w:b/>
        </w:rPr>
        <w:t>6. §</w:t>
      </w:r>
      <w:r w:rsidRPr="006F53AA">
        <w:t xml:space="preserve"> (1) A megállapított tiszteletdíjat minden év decemberében felül kell vizsgálni.</w:t>
      </w:r>
    </w:p>
    <w:p w:rsidR="00BD43D6" w:rsidRPr="006F53AA" w:rsidRDefault="00BD43D6" w:rsidP="006F53AA">
      <w:pPr>
        <w:pStyle w:val="Bekezds"/>
      </w:pPr>
      <w:r w:rsidRPr="006F53AA">
        <w:t>(2) Az (1) bekezdésben meghatározott felülvizsgálatot évközben is el lehet végezni, amennyiben a megállapított összeget alapvetően befolyásoló változás következik be.</w:t>
      </w:r>
    </w:p>
    <w:p w:rsidR="00BD43D6" w:rsidRPr="006F53AA" w:rsidRDefault="00BD43D6" w:rsidP="006F53AA">
      <w:pPr>
        <w:pStyle w:val="FejezetCm"/>
      </w:pPr>
      <w:r w:rsidRPr="006F53AA">
        <w:t>III. Fejezet</w:t>
      </w:r>
    </w:p>
    <w:p w:rsidR="00BD43D6" w:rsidRPr="006F53AA" w:rsidRDefault="00BD43D6" w:rsidP="006F53AA">
      <w:pPr>
        <w:pStyle w:val="FejezetCm"/>
      </w:pPr>
      <w:r w:rsidRPr="006F53AA">
        <w:t>Záró rendelkezések</w:t>
      </w:r>
    </w:p>
    <w:p w:rsidR="00BD43D6" w:rsidRDefault="00BD43D6" w:rsidP="006F53AA">
      <w:pPr>
        <w:pStyle w:val="Bekezds"/>
      </w:pPr>
      <w:r>
        <w:rPr>
          <w:b/>
          <w:bCs/>
        </w:rPr>
        <w:t xml:space="preserve">7. § </w:t>
      </w:r>
      <w:r w:rsidRPr="006F53AA">
        <w:rPr>
          <w:bCs/>
        </w:rPr>
        <w:t>(1)</w:t>
      </w:r>
      <w:r>
        <w:rPr>
          <w:i/>
          <w:iCs/>
        </w:rPr>
        <w:t xml:space="preserve"> </w:t>
      </w:r>
      <w:r>
        <w:t>E rendelet 2015. január 01. napján lép hatályba.</w:t>
      </w:r>
    </w:p>
    <w:p w:rsidR="00BD43D6" w:rsidRDefault="00BD43D6" w:rsidP="006F53AA">
      <w:pPr>
        <w:pStyle w:val="Bekezds"/>
      </w:pPr>
      <w:r w:rsidRPr="006F53AA">
        <w:rPr>
          <w:bCs/>
        </w:rPr>
        <w:t xml:space="preserve">(2) </w:t>
      </w:r>
      <w:r w:rsidRPr="006F53AA">
        <w:t>Hatályát</w:t>
      </w:r>
      <w:r>
        <w:t xml:space="preserve"> veszti a települési képviselők, bizottsági tagok, tanácsnokok tiszteletdíjáról és természetbeni juttatásáról, költségtérítéséről szóló Karcag Városi Önkormányzat Képviselő Testületének 1/1999. (I.27.) önkormányzati rendelete, valamint az azt módosító 16/2003. (X.1.) Karcag Városi Önkormányzati rendelet, a Karcag Városi Önkormányzat Képviselő Testületének 34/2004. (XII.15) rendelete, a Karcag Városi Önkormányzat Képviselő Testületének 42/2005. (XII.21.) rendelete, a Karcag Város Önkormányzata Képviselő Testületének 30/2006. (XI.08.) rendelete és a Karcag Város önkormányzata Képviselő-testületének 22/2011. (IX.30.) rendelete.</w:t>
      </w:r>
    </w:p>
    <w:p w:rsidR="00BD43D6" w:rsidRPr="006F53AA" w:rsidRDefault="00BD43D6" w:rsidP="006F53AA">
      <w:pPr>
        <w:pStyle w:val="Bekezds"/>
      </w:pPr>
      <w:r>
        <w:t>K a r c a g, 2014. november 18.</w:t>
      </w:r>
    </w:p>
    <w:p w:rsidR="00317395" w:rsidRPr="00BA4233" w:rsidRDefault="00BD43D6" w:rsidP="006F53AA">
      <w:pPr>
        <w:jc w:val="center"/>
      </w:pPr>
      <w:r>
        <w:t>K. m. 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0E1FE5" w:rsidRPr="002558F1" w:rsidTr="00317395">
        <w:trPr>
          <w:jc w:val="center"/>
        </w:trPr>
        <w:tc>
          <w:tcPr>
            <w:tcW w:w="4514" w:type="dxa"/>
          </w:tcPr>
          <w:p w:rsidR="000E1FE5" w:rsidRPr="002558F1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2558F1">
              <w:rPr>
                <w:b/>
                <w:bCs/>
                <w:szCs w:val="24"/>
              </w:rPr>
              <w:t xml:space="preserve">Dobos László </w:t>
            </w:r>
            <w:r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0E1FE5" w:rsidRPr="000E1FE5" w:rsidRDefault="00BD43D6" w:rsidP="00A326EA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Rózsa Sándor</w:t>
            </w:r>
            <w:r w:rsidR="000E1FE5" w:rsidRPr="000E1FE5">
              <w:rPr>
                <w:b/>
                <w:szCs w:val="24"/>
              </w:rPr>
              <w:t xml:space="preserve"> </w:t>
            </w:r>
            <w:r w:rsidR="00A326EA">
              <w:rPr>
                <w:b/>
                <w:szCs w:val="24"/>
              </w:rPr>
              <w:t>s. k</w:t>
            </w:r>
          </w:p>
        </w:tc>
      </w:tr>
      <w:tr w:rsidR="000E1FE5" w:rsidRPr="002558F1" w:rsidTr="00317395">
        <w:trPr>
          <w:jc w:val="center"/>
        </w:trPr>
        <w:tc>
          <w:tcPr>
            <w:tcW w:w="4514" w:type="dxa"/>
          </w:tcPr>
          <w:p w:rsidR="000E1FE5" w:rsidRPr="002558F1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2558F1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0E1FE5" w:rsidRDefault="000E1FE5" w:rsidP="00317395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</w:tr>
    </w:tbl>
    <w:p w:rsidR="00317395" w:rsidRDefault="00317395" w:rsidP="009C5700">
      <w:pPr>
        <w:pStyle w:val="Bekezds"/>
        <w:ind w:firstLine="0"/>
        <w:rPr>
          <w:szCs w:val="24"/>
          <w:u w:val="single"/>
        </w:rPr>
      </w:pPr>
    </w:p>
    <w:sectPr w:rsidR="00317395" w:rsidSect="00C47264">
      <w:pgSz w:w="11906" w:h="16838"/>
      <w:pgMar w:top="1418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5F" w:rsidRDefault="00AA345F" w:rsidP="005C365F">
      <w:r>
        <w:separator/>
      </w:r>
    </w:p>
  </w:endnote>
  <w:endnote w:type="continuationSeparator" w:id="0">
    <w:p w:rsidR="00AA345F" w:rsidRDefault="00AA345F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5F" w:rsidRDefault="00AA345F" w:rsidP="005C365F">
      <w:r>
        <w:separator/>
      </w:r>
    </w:p>
  </w:footnote>
  <w:footnote w:type="continuationSeparator" w:id="0">
    <w:p w:rsidR="00AA345F" w:rsidRDefault="00AA345F" w:rsidP="005C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BA6"/>
    <w:rsid w:val="00010FB8"/>
    <w:rsid w:val="00032DE3"/>
    <w:rsid w:val="00056DCA"/>
    <w:rsid w:val="0009350A"/>
    <w:rsid w:val="000A467E"/>
    <w:rsid w:val="000E1FE5"/>
    <w:rsid w:val="00113315"/>
    <w:rsid w:val="00131AC7"/>
    <w:rsid w:val="002142BF"/>
    <w:rsid w:val="00231E99"/>
    <w:rsid w:val="0025406B"/>
    <w:rsid w:val="0028671E"/>
    <w:rsid w:val="00294534"/>
    <w:rsid w:val="002A3BA6"/>
    <w:rsid w:val="002C79CF"/>
    <w:rsid w:val="002D15C2"/>
    <w:rsid w:val="00317395"/>
    <w:rsid w:val="00341E5A"/>
    <w:rsid w:val="003511BC"/>
    <w:rsid w:val="00395C68"/>
    <w:rsid w:val="003B49D6"/>
    <w:rsid w:val="003C6F78"/>
    <w:rsid w:val="003E1E4A"/>
    <w:rsid w:val="00411973"/>
    <w:rsid w:val="004123FE"/>
    <w:rsid w:val="004219CA"/>
    <w:rsid w:val="00440605"/>
    <w:rsid w:val="00490D69"/>
    <w:rsid w:val="004936BA"/>
    <w:rsid w:val="004B0D1E"/>
    <w:rsid w:val="004E5FDF"/>
    <w:rsid w:val="004F4D23"/>
    <w:rsid w:val="00560734"/>
    <w:rsid w:val="00562675"/>
    <w:rsid w:val="005A094F"/>
    <w:rsid w:val="005A53FD"/>
    <w:rsid w:val="005C365F"/>
    <w:rsid w:val="005E6B34"/>
    <w:rsid w:val="006274EE"/>
    <w:rsid w:val="00631B12"/>
    <w:rsid w:val="00633E73"/>
    <w:rsid w:val="00685DD3"/>
    <w:rsid w:val="006C2BFF"/>
    <w:rsid w:val="006D786C"/>
    <w:rsid w:val="006E627E"/>
    <w:rsid w:val="006F53AA"/>
    <w:rsid w:val="0073658F"/>
    <w:rsid w:val="00764BF0"/>
    <w:rsid w:val="00795C12"/>
    <w:rsid w:val="00795C52"/>
    <w:rsid w:val="007A2CFA"/>
    <w:rsid w:val="007C5332"/>
    <w:rsid w:val="00844BFE"/>
    <w:rsid w:val="008637A8"/>
    <w:rsid w:val="00897DBB"/>
    <w:rsid w:val="0097041D"/>
    <w:rsid w:val="009C5700"/>
    <w:rsid w:val="009C77AF"/>
    <w:rsid w:val="009F0000"/>
    <w:rsid w:val="009F4044"/>
    <w:rsid w:val="00A27A9D"/>
    <w:rsid w:val="00A326EA"/>
    <w:rsid w:val="00A81661"/>
    <w:rsid w:val="00A938C8"/>
    <w:rsid w:val="00AA345F"/>
    <w:rsid w:val="00AA6824"/>
    <w:rsid w:val="00AB4DA8"/>
    <w:rsid w:val="00AC0BB2"/>
    <w:rsid w:val="00B05370"/>
    <w:rsid w:val="00B262FB"/>
    <w:rsid w:val="00B63652"/>
    <w:rsid w:val="00BC7CBE"/>
    <w:rsid w:val="00BD43D6"/>
    <w:rsid w:val="00C046C5"/>
    <w:rsid w:val="00C20292"/>
    <w:rsid w:val="00C36D7F"/>
    <w:rsid w:val="00C47264"/>
    <w:rsid w:val="00C60B54"/>
    <w:rsid w:val="00CC3CAD"/>
    <w:rsid w:val="00CD1F92"/>
    <w:rsid w:val="00D42DE3"/>
    <w:rsid w:val="00D552DD"/>
    <w:rsid w:val="00D734CE"/>
    <w:rsid w:val="00E03656"/>
    <w:rsid w:val="00E81E5B"/>
    <w:rsid w:val="00EF5DB3"/>
    <w:rsid w:val="00F26C58"/>
    <w:rsid w:val="00F60305"/>
    <w:rsid w:val="00F7566F"/>
    <w:rsid w:val="00FA65FE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C2FCEC21-32F5-4531-BCCC-06CBD511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C206-DC9A-49C3-BEC7-585F2E07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olgi</cp:lastModifiedBy>
  <cp:revision>14</cp:revision>
  <cp:lastPrinted>2014-08-18T09:31:00Z</cp:lastPrinted>
  <dcterms:created xsi:type="dcterms:W3CDTF">2014-11-27T09:33:00Z</dcterms:created>
  <dcterms:modified xsi:type="dcterms:W3CDTF">2014-12-30T09:15:00Z</dcterms:modified>
</cp:coreProperties>
</file>