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B3" w:rsidRPr="00D10DB3" w:rsidRDefault="00D10DB3" w:rsidP="005C422F">
      <w:pPr>
        <w:pStyle w:val="FCm"/>
      </w:pPr>
      <w:r w:rsidRPr="00D10DB3">
        <w:t xml:space="preserve">Karcag Városi Önkormányzat Képviselő-testületének </w:t>
      </w:r>
      <w:r>
        <w:t>12</w:t>
      </w:r>
      <w:r w:rsidRPr="00D10DB3">
        <w:t>/2017. (</w:t>
      </w:r>
      <w:r>
        <w:t>IX.28.</w:t>
      </w:r>
      <w:r w:rsidRPr="00D10DB3">
        <w:t>) rendelete</w:t>
      </w:r>
    </w:p>
    <w:p w:rsidR="00D10DB3" w:rsidRDefault="00D10DB3" w:rsidP="005C422F">
      <w:pPr>
        <w:pStyle w:val="FCm"/>
      </w:pPr>
      <w:r w:rsidRPr="00D10DB3">
        <w:t>a személyes gondoskodást nyújtó szociális ellátások intézményi térítési díjának megállapításáról</w:t>
      </w:r>
    </w:p>
    <w:p w:rsidR="00F16019" w:rsidRPr="00F16019" w:rsidRDefault="00F16019" w:rsidP="00761302">
      <w:pPr>
        <w:pStyle w:val="FCm"/>
        <w:rPr>
          <w:b w:val="0"/>
          <w:i/>
          <w:sz w:val="24"/>
          <w:szCs w:val="24"/>
        </w:rPr>
      </w:pPr>
      <w:r w:rsidRPr="00B174BB">
        <w:rPr>
          <w:b w:val="0"/>
          <w:i/>
          <w:sz w:val="24"/>
          <w:szCs w:val="24"/>
        </w:rPr>
        <w:t>Karcag Városi Önkormányzat Képvis</w:t>
      </w:r>
      <w:r w:rsidR="00DE6CAB">
        <w:rPr>
          <w:b w:val="0"/>
          <w:i/>
          <w:sz w:val="24"/>
          <w:szCs w:val="24"/>
        </w:rPr>
        <w:t>elő-testületének 21</w:t>
      </w:r>
      <w:r w:rsidR="0070690B">
        <w:rPr>
          <w:b w:val="0"/>
          <w:i/>
          <w:sz w:val="24"/>
          <w:szCs w:val="24"/>
        </w:rPr>
        <w:t>/2017. (XII.15</w:t>
      </w:r>
      <w:r w:rsidRPr="00B174BB">
        <w:rPr>
          <w:b w:val="0"/>
          <w:i/>
          <w:sz w:val="24"/>
          <w:szCs w:val="24"/>
        </w:rPr>
        <w:t>.) önkormányzati rendeletével</w:t>
      </w:r>
      <w:r w:rsidR="002814C8">
        <w:rPr>
          <w:b w:val="0"/>
          <w:i/>
          <w:sz w:val="24"/>
          <w:szCs w:val="24"/>
        </w:rPr>
        <w:t>,</w:t>
      </w:r>
      <w:r w:rsidR="00025DE5">
        <w:rPr>
          <w:b w:val="0"/>
          <w:i/>
          <w:sz w:val="24"/>
          <w:szCs w:val="24"/>
        </w:rPr>
        <w:t xml:space="preserve"> a</w:t>
      </w:r>
      <w:r w:rsidR="002814C8" w:rsidRPr="002814C8">
        <w:rPr>
          <w:b w:val="0"/>
          <w:i/>
          <w:sz w:val="24"/>
          <w:szCs w:val="24"/>
        </w:rPr>
        <w:t xml:space="preserve"> </w:t>
      </w:r>
      <w:r w:rsidR="002814C8" w:rsidRPr="00B174BB">
        <w:rPr>
          <w:b w:val="0"/>
          <w:i/>
          <w:sz w:val="24"/>
          <w:szCs w:val="24"/>
        </w:rPr>
        <w:t>Karcag Városi Önkormányzat Képvis</w:t>
      </w:r>
      <w:r w:rsidR="002814C8">
        <w:rPr>
          <w:b w:val="0"/>
          <w:i/>
          <w:sz w:val="24"/>
          <w:szCs w:val="24"/>
        </w:rPr>
        <w:t xml:space="preserve">elő-testületének </w:t>
      </w:r>
      <w:r w:rsidR="00A41862">
        <w:rPr>
          <w:b w:val="0"/>
          <w:i/>
          <w:sz w:val="24"/>
          <w:szCs w:val="24"/>
        </w:rPr>
        <w:t>10</w:t>
      </w:r>
      <w:r w:rsidR="002814C8">
        <w:rPr>
          <w:b w:val="0"/>
          <w:i/>
          <w:sz w:val="24"/>
          <w:szCs w:val="24"/>
        </w:rPr>
        <w:t>/2018. (IV.27</w:t>
      </w:r>
      <w:r w:rsidR="002814C8" w:rsidRPr="00B174BB">
        <w:rPr>
          <w:b w:val="0"/>
          <w:i/>
          <w:sz w:val="24"/>
          <w:szCs w:val="24"/>
        </w:rPr>
        <w:t>.) önkormányzati rendeletével</w:t>
      </w:r>
      <w:r w:rsidR="00025DE5">
        <w:rPr>
          <w:b w:val="0"/>
          <w:i/>
          <w:sz w:val="24"/>
          <w:szCs w:val="24"/>
        </w:rPr>
        <w:t>, a</w:t>
      </w:r>
      <w:r w:rsidR="00025DE5" w:rsidRPr="002814C8">
        <w:rPr>
          <w:b w:val="0"/>
          <w:i/>
          <w:sz w:val="24"/>
          <w:szCs w:val="24"/>
        </w:rPr>
        <w:t xml:space="preserve"> </w:t>
      </w:r>
      <w:r w:rsidR="00025DE5" w:rsidRPr="00B174BB">
        <w:rPr>
          <w:b w:val="0"/>
          <w:i/>
          <w:sz w:val="24"/>
          <w:szCs w:val="24"/>
        </w:rPr>
        <w:t>Karcag Városi Önkormányzat Képvis</w:t>
      </w:r>
      <w:r w:rsidR="00025DE5">
        <w:rPr>
          <w:b w:val="0"/>
          <w:i/>
          <w:sz w:val="24"/>
          <w:szCs w:val="24"/>
        </w:rPr>
        <w:t xml:space="preserve">elő-testületének </w:t>
      </w:r>
      <w:r w:rsidR="00025DE5" w:rsidRPr="00025DE5">
        <w:rPr>
          <w:b w:val="0"/>
          <w:i/>
          <w:sz w:val="24"/>
          <w:szCs w:val="24"/>
        </w:rPr>
        <w:t>15/2018. (V.25.)</w:t>
      </w:r>
      <w:r w:rsidR="00025DE5" w:rsidRPr="00B174BB">
        <w:rPr>
          <w:b w:val="0"/>
          <w:i/>
          <w:sz w:val="24"/>
          <w:szCs w:val="24"/>
        </w:rPr>
        <w:t xml:space="preserve"> önkormányzati rendeletével</w:t>
      </w:r>
      <w:r w:rsidR="00C4530B">
        <w:rPr>
          <w:b w:val="0"/>
          <w:i/>
          <w:sz w:val="24"/>
          <w:szCs w:val="24"/>
        </w:rPr>
        <w:t>, a Karcag Városi Önkormányzat Képviselő-testületének 8/2019. (IV.26.) önkormányzati rendeletével</w:t>
      </w:r>
      <w:r w:rsidR="00D83DF9">
        <w:rPr>
          <w:b w:val="0"/>
          <w:i/>
          <w:sz w:val="24"/>
          <w:szCs w:val="24"/>
        </w:rPr>
        <w:t>, a 15/2019. (VI.28.) önkormányzati rendeletével</w:t>
      </w:r>
      <w:r w:rsidR="00DE027D">
        <w:rPr>
          <w:b w:val="0"/>
          <w:i/>
          <w:sz w:val="24"/>
          <w:szCs w:val="24"/>
        </w:rPr>
        <w:t>,</w:t>
      </w:r>
      <w:r w:rsidR="00761302">
        <w:rPr>
          <w:b w:val="0"/>
          <w:i/>
          <w:sz w:val="24"/>
          <w:szCs w:val="24"/>
        </w:rPr>
        <w:t xml:space="preserve"> </w:t>
      </w:r>
      <w:r w:rsidR="00DE027D">
        <w:rPr>
          <w:b w:val="0"/>
          <w:i/>
          <w:sz w:val="24"/>
          <w:szCs w:val="24"/>
        </w:rPr>
        <w:t>a 16/2019. (VI.28.) önkormányzati rendeletével</w:t>
      </w:r>
      <w:r w:rsidR="00761302">
        <w:rPr>
          <w:b w:val="0"/>
          <w:i/>
          <w:sz w:val="24"/>
          <w:szCs w:val="24"/>
        </w:rPr>
        <w:t>, valamint a 25/2019. (XII.20.) önkormányzati rendeletével</w:t>
      </w:r>
      <w:r w:rsidR="00761302" w:rsidRPr="00B174BB">
        <w:rPr>
          <w:b w:val="0"/>
          <w:i/>
          <w:sz w:val="24"/>
          <w:szCs w:val="24"/>
        </w:rPr>
        <w:t xml:space="preserve"> módosított szöveg</w:t>
      </w:r>
      <w:r w:rsidRPr="00B174BB">
        <w:rPr>
          <w:b w:val="0"/>
          <w:i/>
          <w:sz w:val="24"/>
          <w:szCs w:val="24"/>
        </w:rPr>
        <w:t xml:space="preserve"> módosított szöveg</w:t>
      </w:r>
    </w:p>
    <w:p w:rsidR="00D10DB3" w:rsidRPr="00A6405E" w:rsidRDefault="00D10DB3" w:rsidP="00D10DB3">
      <w:pPr>
        <w:rPr>
          <w:color w:val="000000"/>
        </w:rPr>
      </w:pPr>
      <w:r w:rsidRPr="00236648">
        <w:rPr>
          <w:color w:val="000000"/>
        </w:rPr>
        <w:t>Karcag Városi Önkormányzat Képviselő-testülete az Alaptörvény 32</w:t>
      </w:r>
      <w:r>
        <w:rPr>
          <w:color w:val="000000"/>
        </w:rPr>
        <w:t>. cikk (1) bekezdés a)</w:t>
      </w:r>
      <w:r w:rsidR="0095340A">
        <w:rPr>
          <w:color w:val="000000"/>
        </w:rPr>
        <w:t> </w:t>
      </w:r>
      <w:r>
        <w:rPr>
          <w:color w:val="000000"/>
        </w:rPr>
        <w:t>pontja</w:t>
      </w:r>
      <w:r w:rsidRPr="00D40FCB">
        <w:rPr>
          <w:color w:val="000000"/>
        </w:rPr>
        <w:t xml:space="preserve">, a szociális igazgatásról és szociális ellátásokról szóló, 1993. évi III. tv. (továbbiakban: Sztv.) 92. § (1) bekezdése, valamint </w:t>
      </w:r>
      <w:r w:rsidR="00D3539C">
        <w:rPr>
          <w:color w:val="000000"/>
        </w:rPr>
        <w:t>a gyermekek védelméről és a gyámügyi igazgatásról szóló</w:t>
      </w:r>
      <w:r w:rsidRPr="00D40FCB">
        <w:rPr>
          <w:color w:val="000000"/>
        </w:rPr>
        <w:t xml:space="preserve"> 1997. évi XXXI. tv. (továbbiakban: Gyvt.) 29. § (1) bekezdése</w:t>
      </w:r>
      <w:r w:rsidRPr="00D40FCB">
        <w:rPr>
          <w:rStyle w:val="apple-converted-space"/>
          <w:color w:val="000000"/>
        </w:rPr>
        <w:t> </w:t>
      </w:r>
      <w:r w:rsidRPr="00D40FCB">
        <w:rPr>
          <w:color w:val="000000"/>
        </w:rPr>
        <w:t xml:space="preserve">által biztosított jogkörében eljárva az </w:t>
      </w:r>
      <w:r w:rsidRPr="002B41FD">
        <w:rPr>
          <w:color w:val="000000"/>
        </w:rPr>
        <w:t>Önkormányzat által alapított intézményekben a</w:t>
      </w:r>
      <w:r w:rsidR="00D3539C">
        <w:rPr>
          <w:color w:val="000000"/>
        </w:rPr>
        <w:t xml:space="preserve"> személyes gondoskodást nyújtó </w:t>
      </w:r>
      <w:r w:rsidRPr="00D40FCB">
        <w:rPr>
          <w:color w:val="000000"/>
        </w:rPr>
        <w:t>szociális ellátások intézményi térítési díjának (továbbiakban: intézményi térítési díj) megállapításáról a következő rendeletet alkotja:</w:t>
      </w:r>
    </w:p>
    <w:p w:rsidR="00D10DB3" w:rsidRPr="00D40FCB" w:rsidRDefault="00D10DB3" w:rsidP="005C422F">
      <w:pPr>
        <w:pStyle w:val="FejezetCm"/>
        <w:spacing w:after="100" w:afterAutospacing="1"/>
      </w:pPr>
      <w:r w:rsidRPr="00D40FCB">
        <w:t>I. 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t>A rendelet célja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1.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E rendelet célja, hogy az önkormányzat területén megállapítsa a személyes gondoskodást nyújtó ellátásokat, azok feltételeit, mértékét, valamint igénybevételük rendjét és intézményi térítési díját.</w:t>
      </w:r>
    </w:p>
    <w:p w:rsidR="00D10DB3" w:rsidRPr="00D40FCB" w:rsidRDefault="00D10DB3" w:rsidP="005C422F">
      <w:pPr>
        <w:pStyle w:val="FejezetCm"/>
      </w:pPr>
      <w:r w:rsidRPr="00D40FCB">
        <w:t>II.</w:t>
      </w:r>
      <w:r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A rendelet hatálya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2.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A rendelet személyi hatályát az Sztv. valamint a Gyvt. határozza meg. A rendelet hatálya Karcag Város</w:t>
      </w:r>
      <w:r>
        <w:rPr>
          <w:color w:val="000000"/>
        </w:rPr>
        <w:t>i Önkormányzat</w:t>
      </w:r>
      <w:r w:rsidRPr="00D40FCB">
        <w:rPr>
          <w:color w:val="000000"/>
        </w:rPr>
        <w:t xml:space="preserve"> intézményeiben nyújtott, az Sztv. 57. § (1)-(2) bekezdésében meghatározott, szociális alap- és szakosított ellátásokra terjed ki.</w:t>
      </w:r>
    </w:p>
    <w:p w:rsidR="00D10DB3" w:rsidRPr="00D40FCB" w:rsidRDefault="00D10DB3" w:rsidP="005C422F">
      <w:pPr>
        <w:pStyle w:val="FejezetCm"/>
      </w:pPr>
      <w:r w:rsidRPr="00D40FCB">
        <w:t>III.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t>A személyes gondoskodás formái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„</w:t>
      </w:r>
      <w:r w:rsidRPr="00822AB6">
        <w:rPr>
          <w:color w:val="000000"/>
        </w:rPr>
        <w:t>3. §</w:t>
      </w:r>
      <w:r w:rsidRPr="00DC63D0">
        <w:rPr>
          <w:rStyle w:val="apple-converted-space"/>
          <w:b/>
          <w:bCs/>
          <w:color w:val="000000"/>
        </w:rPr>
        <w:t> </w:t>
      </w:r>
      <w:r>
        <w:rPr>
          <w:rStyle w:val="Lbjegyzet-hivatkozs"/>
          <w:b/>
          <w:bCs/>
          <w:color w:val="000000"/>
        </w:rPr>
        <w:footnoteReference w:id="1"/>
      </w:r>
      <w:r w:rsidRPr="00D40FCB">
        <w:rPr>
          <w:color w:val="000000"/>
        </w:rPr>
        <w:t>(1) Karcag Város</w:t>
      </w:r>
      <w:r>
        <w:rPr>
          <w:color w:val="000000"/>
        </w:rPr>
        <w:t>i Önkormányzat</w:t>
      </w:r>
      <w:r w:rsidRPr="00D40FCB">
        <w:rPr>
          <w:color w:val="000000"/>
        </w:rPr>
        <w:t xml:space="preserve"> a (2) bekezdésben felsorolt egyes szolgáltatásokat a Karcagi Többcélú Kistérségi Társulással kötött megállapodás alapján biztosítja.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 w:rsidRPr="00D40FCB">
        <w:rPr>
          <w:color w:val="000000"/>
        </w:rPr>
        <w:t>(2) Karcag Város</w:t>
      </w:r>
      <w:r>
        <w:rPr>
          <w:color w:val="000000"/>
        </w:rPr>
        <w:t>i Önkormányzat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 w:rsidRPr="00D40FCB">
        <w:rPr>
          <w:i/>
          <w:iCs/>
          <w:color w:val="000000"/>
        </w:rPr>
        <w:t>a)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szociális alapszolgáltatások keretében biztosít: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proofErr w:type="spellStart"/>
      <w:r>
        <w:rPr>
          <w:color w:val="000000"/>
        </w:rPr>
        <w:t>aa</w:t>
      </w:r>
      <w:proofErr w:type="spellEnd"/>
      <w:r>
        <w:rPr>
          <w:color w:val="000000"/>
        </w:rPr>
        <w:t>) tanyagondnoki szolgáltatást,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ab) szociális</w:t>
      </w:r>
      <w:r w:rsidRPr="00D40FCB">
        <w:rPr>
          <w:color w:val="000000"/>
        </w:rPr>
        <w:t xml:space="preserve"> étkeztetést,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proofErr w:type="spellStart"/>
      <w:r>
        <w:rPr>
          <w:color w:val="000000"/>
        </w:rPr>
        <w:lastRenderedPageBreak/>
        <w:t>ac</w:t>
      </w:r>
      <w:proofErr w:type="spellEnd"/>
      <w:r>
        <w:rPr>
          <w:color w:val="000000"/>
        </w:rPr>
        <w:t xml:space="preserve">) </w:t>
      </w:r>
      <w:r w:rsidRPr="00D40FCB">
        <w:rPr>
          <w:color w:val="000000"/>
        </w:rPr>
        <w:t>házi segítségnyújtás</w:t>
      </w:r>
      <w:r>
        <w:rPr>
          <w:color w:val="000000"/>
        </w:rPr>
        <w:t xml:space="preserve"> keretében szociális segítést, személyi gondozást,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 xml:space="preserve">ad) </w:t>
      </w:r>
      <w:r w:rsidRPr="00D40FCB">
        <w:rPr>
          <w:color w:val="000000"/>
        </w:rPr>
        <w:t>nappali ellátást: Idősek Klubja, Értelmi Fogyatékosok Napközi Otthona</w:t>
      </w:r>
      <w:r>
        <w:rPr>
          <w:color w:val="000000"/>
        </w:rPr>
        <w:t>,</w:t>
      </w:r>
    </w:p>
    <w:p w:rsidR="00D83DF9" w:rsidRPr="00D40FCB" w:rsidRDefault="00D83DF9" w:rsidP="00D95D04">
      <w:pPr>
        <w:pStyle w:val="NormlWeb"/>
        <w:spacing w:before="240" w:after="0"/>
        <w:rPr>
          <w:color w:val="000000"/>
        </w:rPr>
      </w:pPr>
      <w:r w:rsidRPr="00D40FCB">
        <w:rPr>
          <w:i/>
          <w:iCs/>
          <w:color w:val="000000"/>
        </w:rPr>
        <w:t>b)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szakosított ellátási formák közül biztosít: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) </w:t>
      </w:r>
      <w:r w:rsidRPr="00D40FCB">
        <w:rPr>
          <w:color w:val="000000"/>
        </w:rPr>
        <w:t>ápolást gondozást nyújtó intézményi ellátást: Idősek Otthona</w:t>
      </w:r>
      <w:r>
        <w:rPr>
          <w:color w:val="000000"/>
        </w:rPr>
        <w:t>,</w:t>
      </w:r>
    </w:p>
    <w:p w:rsidR="00D83DF9" w:rsidRPr="00D40FCB" w:rsidRDefault="00D83DF9" w:rsidP="00D95D04">
      <w:pPr>
        <w:pStyle w:val="NormlWeb"/>
        <w:spacing w:before="240" w:after="0"/>
        <w:rPr>
          <w:color w:val="000000"/>
        </w:rPr>
      </w:pPr>
      <w:r w:rsidRPr="00D40FCB">
        <w:rPr>
          <w:i/>
          <w:iCs/>
          <w:color w:val="000000"/>
        </w:rPr>
        <w:t>c)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gyermekjóléti alapellátások keretében biztosít: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>) család- és gyermekjóléti szolgálatot, szolgáltatást,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proofErr w:type="spellStart"/>
      <w:r>
        <w:rPr>
          <w:color w:val="000000"/>
        </w:rPr>
        <w:t>cb</w:t>
      </w:r>
      <w:proofErr w:type="spellEnd"/>
      <w:r>
        <w:rPr>
          <w:color w:val="000000"/>
        </w:rPr>
        <w:t>) család- és gyermekjóléti központot,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 xml:space="preserve">cc) </w:t>
      </w:r>
      <w:r w:rsidRPr="00D40FCB">
        <w:rPr>
          <w:color w:val="000000"/>
        </w:rPr>
        <w:t>gyermekek napközbeni ellátását</w:t>
      </w:r>
      <w:r>
        <w:rPr>
          <w:color w:val="000000"/>
        </w:rPr>
        <w:t>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cd) gyermekek átmeneti gondozását,</w:t>
      </w:r>
    </w:p>
    <w:p w:rsidR="00D83DF9" w:rsidRPr="002B41FD" w:rsidRDefault="00D83DF9" w:rsidP="00D95D04">
      <w:pPr>
        <w:pStyle w:val="NormlWeb"/>
        <w:spacing w:before="240" w:after="0"/>
        <w:rPr>
          <w:i/>
          <w:color w:val="000000"/>
        </w:rPr>
      </w:pPr>
      <w:r w:rsidRPr="002B41FD">
        <w:rPr>
          <w:i/>
          <w:color w:val="000000"/>
        </w:rPr>
        <w:t>d)</w:t>
      </w:r>
      <w:r>
        <w:rPr>
          <w:i/>
          <w:color w:val="000000"/>
        </w:rPr>
        <w:t xml:space="preserve"> </w:t>
      </w:r>
      <w:r>
        <w:rPr>
          <w:color w:val="000000"/>
        </w:rPr>
        <w:t>gyermekétkeztetést biztosít.”</w:t>
      </w:r>
    </w:p>
    <w:p w:rsidR="00D10DB3" w:rsidRPr="00D40FCB" w:rsidRDefault="00D10DB3" w:rsidP="005C422F">
      <w:pPr>
        <w:pStyle w:val="FejezetCm"/>
      </w:pPr>
      <w:r w:rsidRPr="00D40FCB">
        <w:t>IV.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Az ellátás igénybevételének módja</w:t>
      </w:r>
    </w:p>
    <w:p w:rsidR="00DE027D" w:rsidRPr="00246CA7" w:rsidRDefault="00D10DB3" w:rsidP="00DE027D">
      <w:pPr>
        <w:pStyle w:val="NormlWeb"/>
        <w:spacing w:before="0" w:after="0"/>
        <w:jc w:val="both"/>
      </w:pPr>
      <w:r w:rsidRPr="00246CA7">
        <w:rPr>
          <w:b/>
          <w:bCs/>
          <w:color w:val="000000"/>
        </w:rPr>
        <w:t>4. §</w:t>
      </w:r>
      <w:r w:rsidRPr="00246CA7">
        <w:rPr>
          <w:rStyle w:val="apple-converted-space"/>
          <w:rFonts w:eastAsiaTheme="majorEastAsia"/>
          <w:b/>
          <w:bCs/>
          <w:color w:val="000000"/>
        </w:rPr>
        <w:t> </w:t>
      </w:r>
      <w:r w:rsidRPr="00246CA7">
        <w:rPr>
          <w:color w:val="000000"/>
        </w:rPr>
        <w:t>(1)</w:t>
      </w:r>
      <w:r w:rsidR="00921BDA">
        <w:rPr>
          <w:rStyle w:val="Lbjegyzet-hivatkozs"/>
          <w:color w:val="000000"/>
        </w:rPr>
        <w:footnoteReference w:id="2"/>
      </w:r>
      <w:r w:rsidRPr="00246CA7">
        <w:rPr>
          <w:color w:val="000000"/>
        </w:rPr>
        <w:t xml:space="preserve"> </w:t>
      </w:r>
      <w:r w:rsidR="00DE027D" w:rsidRPr="00246CA7">
        <w:t>A 3. § (2) bekezdésben felsorolt szolgáltatások iránti kérelmet az intézményvezetőknél írásban vagy az elektronikus ügyintézés és a bizalmi szolgáltatások általános szabályairól szóló 2015. évi CCXXII. törvényben meghatározott elektronikus úton lehet előterjeszteni</w:t>
      </w:r>
      <w:r w:rsidR="00246CA7">
        <w:t>: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a) Karcag, Püspökladányi u. 33. sz.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b) Karcag, Horváth F. u. 1. sz.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c) Karcag, Varró u. 3/a (Bölcsőde)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d) Kunmadaras, Kunhegyesi u. 27. (Gyermekek Átmeneti Otthona)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b/>
          <w:bCs/>
          <w:color w:val="000000"/>
        </w:rPr>
      </w:pPr>
      <w:r w:rsidRPr="00246CA7">
        <w:rPr>
          <w:color w:val="000000"/>
        </w:rPr>
        <w:t>e) Karcag Táncsics krt. 17.(</w:t>
      </w:r>
      <w:r w:rsidRPr="00246CA7">
        <w:rPr>
          <w:bCs/>
          <w:color w:val="000000"/>
        </w:rPr>
        <w:t>Madarász Imre Egyesített Óvoda)</w:t>
      </w:r>
      <w:r w:rsidRPr="00246CA7">
        <w:rPr>
          <w:b/>
          <w:bCs/>
          <w:color w:val="000000"/>
        </w:rPr>
        <w:t> 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</w:pPr>
      <w:r w:rsidRPr="00246CA7">
        <w:rPr>
          <w:bCs/>
          <w:color w:val="000000"/>
        </w:rPr>
        <w:t>f) Karcag, Kálvin út 9. (</w:t>
      </w:r>
      <w:r w:rsidRPr="00246CA7">
        <w:t>Karcagi Általános Iskola és Művészeti Iskola Kováts Mihály Általános Iskolai Tagintézménye)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t>g)</w:t>
      </w:r>
      <w:r w:rsidR="00BE7C87" w:rsidRPr="00246CA7">
        <w:t xml:space="preserve"> </w:t>
      </w:r>
      <w:r w:rsidRPr="00246CA7">
        <w:rPr>
          <w:lang w:eastAsia="ar-SA"/>
        </w:rPr>
        <w:t>Karcag, Kisújszállási út 112. (Karcagi Általános Iskola és Művészeti Iskola Kiskulcsosi Általános Iskolai Tagintézménye)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rPr>
          <w:lang w:eastAsia="ar-SA"/>
        </w:rPr>
        <w:t>h) Karcag, Varró utca 8. (Varró István Szakiskola, Szakközépiskola, Általános Iskola és Kollégium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rPr>
          <w:lang w:eastAsia="ar-SA"/>
        </w:rPr>
        <w:t>i) Karcag, Kisújszállási út 45. (Kádas György Egységes Gyógypedagógiai Módszertani Intézmény, Óvoda, Általános Iskola, Szakiskola, Készségfejlesztő Iskola és Kollégium Karcagi Tagintézménye)</w:t>
      </w:r>
    </w:p>
    <w:p w:rsidR="00D10DB3" w:rsidRPr="00D40FCB" w:rsidRDefault="00DE027D" w:rsidP="00DE027D">
      <w:pPr>
        <w:pStyle w:val="NormlWeb"/>
        <w:spacing w:after="0"/>
        <w:jc w:val="both"/>
        <w:rPr>
          <w:color w:val="000000"/>
        </w:rPr>
      </w:pPr>
      <w:r w:rsidRPr="00D40FCB">
        <w:rPr>
          <w:color w:val="000000"/>
        </w:rPr>
        <w:t xml:space="preserve"> </w:t>
      </w:r>
      <w:r w:rsidR="00D10DB3" w:rsidRPr="00D40FCB">
        <w:rPr>
          <w:color w:val="000000"/>
        </w:rPr>
        <w:t>(2) A jogosultság elbírálásához a kérelmező köteles a hatályos jogszabályokban előírtak szerint jövedelmi és vagyoni helyzetéről nyilatkozni és e nyilatkozatot alátámasztó dokumentumokat csatolni.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(3) Az Idősek Otthonában történő azonnali, soron kívüli elhelyezésről az intézményvezető gondoskodik, ha az ellátást igénylő önálló életvitelre egészségi állapota miatt segítséggel sem képes, lakhatási körülménye az azonnali elhelyezést indokolttá teszi.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(4) E rendelet hatálya alá tartozó ellátásoknál nincs lehetőség az elektronikus hatósági ügyintézésre.</w:t>
      </w:r>
    </w:p>
    <w:p w:rsidR="00D10DB3" w:rsidRPr="00D40FCB" w:rsidRDefault="00D10DB3" w:rsidP="005C422F">
      <w:pPr>
        <w:pStyle w:val="FejezetCm"/>
      </w:pPr>
      <w:r w:rsidRPr="00D40FCB">
        <w:lastRenderedPageBreak/>
        <w:t>V.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Hatáskör gyakorlói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5.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(1) Tartós bentlakásos elhelyezést nyújtó intézménybe történő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a) beutalásról,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 beutalás megszüntetéséről,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intézményi jogviszony megszüntetéséről,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d) a gondozott más típusú ellátást nyújtó otthonban történő áthelyezéséről,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e) személyi térítési díj megállapításáról az intézményvezető dönt.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(2)</w:t>
      </w:r>
      <w:r w:rsidR="00C4530B">
        <w:rPr>
          <w:color w:val="000000"/>
        </w:rPr>
        <w:t xml:space="preserve"> </w:t>
      </w:r>
      <w:r w:rsidRPr="00D40FCB">
        <w:rPr>
          <w:color w:val="000000"/>
        </w:rPr>
        <w:t>Az (1) bekezdés rendelkezésén túlmenően a további ellátások iránt benyújtott kérelmekről is az intézmények vezetői döntenek. A döntésről írásban értesítik az ellátást igénylőt, illetve törvényes képviselőjét.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color w:val="000000"/>
        </w:rPr>
        <w:t>(3) Az intézményvezetői döntés el</w:t>
      </w:r>
      <w:r>
        <w:rPr>
          <w:color w:val="000000"/>
        </w:rPr>
        <w:t xml:space="preserve">len az érintett 8 napon belül Karcag Városi Önkormányzat Képviselő-testületéhez </w:t>
      </w:r>
      <w:r w:rsidRPr="00D40FCB">
        <w:rPr>
          <w:color w:val="000000"/>
        </w:rPr>
        <w:t>fordulhat.</w:t>
      </w:r>
    </w:p>
    <w:p w:rsidR="00D10DB3" w:rsidRPr="00D40FCB" w:rsidRDefault="005C422F" w:rsidP="005C422F">
      <w:pPr>
        <w:pStyle w:val="FejezetCm"/>
      </w:pPr>
      <w:r>
        <w:t>V</w:t>
      </w:r>
      <w:r w:rsidR="00D10DB3" w:rsidRPr="00D40FCB">
        <w:t>I.</w:t>
      </w:r>
      <w:r w:rsidR="006F5800">
        <w:t xml:space="preserve"> </w:t>
      </w:r>
      <w:r w:rsidR="00D10DB3" w:rsidRPr="00D40FCB">
        <w:t>fejezet</w:t>
      </w:r>
    </w:p>
    <w:p w:rsidR="00D10DB3" w:rsidRPr="00D40FCB" w:rsidRDefault="00D10DB3" w:rsidP="005C422F">
      <w:pPr>
        <w:pStyle w:val="FejezetCm"/>
        <w:spacing w:before="360"/>
      </w:pPr>
      <w:r w:rsidRPr="00D40FCB">
        <w:rPr>
          <w:bCs/>
          <w:iCs/>
        </w:rPr>
        <w:t>A szolgáltatások igénybevételekor kötendő megállapodással összefüggő rendelkezések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6. §</w:t>
      </w:r>
      <w:r w:rsidR="00D83DF9" w:rsidRPr="00DE027D">
        <w:rPr>
          <w:rStyle w:val="Lbjegyzet-hivatkozs"/>
          <w:color w:val="000000"/>
        </w:rPr>
        <w:footnoteReference w:id="3"/>
      </w:r>
      <w:r w:rsidRPr="00D40FCB">
        <w:rPr>
          <w:b/>
          <w:bCs/>
          <w:color w:val="000000"/>
        </w:rPr>
        <w:t xml:space="preserve"> </w:t>
      </w:r>
    </w:p>
    <w:p w:rsidR="00D10DB3" w:rsidRPr="00D40FCB" w:rsidRDefault="00D10DB3" w:rsidP="005C422F">
      <w:pPr>
        <w:pStyle w:val="FejezetCm"/>
      </w:pPr>
      <w:r w:rsidRPr="00D40FCB">
        <w:t>VII.</w:t>
      </w:r>
      <w:r w:rsidR="006F5800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240"/>
      </w:pPr>
      <w:r w:rsidRPr="00D40FCB">
        <w:t>Térítési díjak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b/>
          <w:bCs/>
          <w:color w:val="000000"/>
        </w:rPr>
        <w:t>7. § (</w:t>
      </w:r>
      <w:r w:rsidRPr="00D40FCB">
        <w:rPr>
          <w:color w:val="000000"/>
        </w:rPr>
        <w:t>1)</w:t>
      </w:r>
      <w:bookmarkStart w:id="0" w:name="pos1"/>
      <w:bookmarkEnd w:id="0"/>
      <w:r w:rsidRPr="00D40FCB">
        <w:rPr>
          <w:color w:val="000000"/>
        </w:rPr>
        <w:t>A személyes gondoskodást nyújtó ellátásokért - a szociális ellátásokról szóló törvényben foglalt térítésmentesen biztosítandó ellátások kivételével - a mellékletben foglalt nettó értékben megállapított térítési díjat kell fizetni.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(2)</w:t>
      </w:r>
      <w:bookmarkStart w:id="1" w:name="pos2"/>
      <w:bookmarkEnd w:id="1"/>
      <w:r w:rsidR="00D83DF9">
        <w:rPr>
          <w:color w:val="000000"/>
        </w:rPr>
        <w:t xml:space="preserve"> </w:t>
      </w:r>
      <w:r w:rsidRPr="00D40FCB">
        <w:rPr>
          <w:color w:val="000000"/>
        </w:rPr>
        <w:t>Az intézményi térítési díjakat a Karcagi Többcélú Kistérségi Társulás, mint intézményfenntartó állapítja meg a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a) Karcagi Többcélú Kistérségi Társulás Szociális Szolgáltató Központban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 Karcagi Többcélú Kistérségi Társulás Idősek Otthona és Háziorvosi Intézményben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Karcagi Többcélú Kistérségi Társulás Bölcsőde Intézményében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d) Karcagi Többcélú Kistérségi Társulás Gyermekek Átmeneti Otthonában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az 1. sz. mellékletben foglaltak szerint.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(3)</w:t>
      </w:r>
      <w:r w:rsidR="00D83DF9">
        <w:rPr>
          <w:color w:val="000000"/>
        </w:rPr>
        <w:t xml:space="preserve"> </w:t>
      </w:r>
      <w:r w:rsidRPr="00D40FCB">
        <w:rPr>
          <w:color w:val="000000"/>
        </w:rPr>
        <w:t xml:space="preserve">A gyermekek napközbeni ellátása keretében biztosított étkeztetés (továbbiakban: gyermekétkeztetés) intézményi térítési díja (amely azonos az élelmezés nyersanyagköltségének egy ellátottra jutó napi összegével) 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a) 3-6 éves korig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</w:t>
      </w:r>
      <w:r w:rsidRPr="00D40FCB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6-10 éves korig (alsó tagozat)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10-14 éves korig (felső tagozat)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>
        <w:rPr>
          <w:color w:val="000000"/>
        </w:rPr>
        <w:t>d)</w:t>
      </w:r>
      <w:r w:rsidRPr="00D40FCB">
        <w:rPr>
          <w:color w:val="000000"/>
        </w:rPr>
        <w:t xml:space="preserve"> 14-18 éves korig szakiskolában, illetve középiskolában tanulók számára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 2.sz. mellékletben foglaltak szerint irányadó.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lastRenderedPageBreak/>
        <w:t>(4)</w:t>
      </w:r>
      <w:r w:rsidR="000E22E8">
        <w:rPr>
          <w:rStyle w:val="Lbjegyzet-hivatkozs"/>
          <w:color w:val="000000"/>
        </w:rPr>
        <w:footnoteReference w:id="4"/>
      </w:r>
      <w:r w:rsidR="00761302" w:rsidRPr="00761302">
        <w:rPr>
          <w:color w:val="000000"/>
        </w:rPr>
        <w:t xml:space="preserve"> </w:t>
      </w:r>
      <w:r w:rsidR="00761302" w:rsidRPr="00D40FCB">
        <w:rPr>
          <w:color w:val="000000"/>
        </w:rPr>
        <w:t>Karcag Város</w:t>
      </w:r>
      <w:r w:rsidR="00761302">
        <w:rPr>
          <w:color w:val="000000"/>
        </w:rPr>
        <w:t>i Önkormányzat</w:t>
      </w:r>
      <w:r w:rsidR="00761302" w:rsidRPr="00D40FCB">
        <w:rPr>
          <w:color w:val="000000"/>
        </w:rPr>
        <w:t xml:space="preserve"> az intézményi étkeztetés keretében ellátott gyermekek után az étkeztetést biztosító gazdasági társaságok részére a 2. sz. mellékletben felsorolt pontokban</w:t>
      </w:r>
      <w:r w:rsidR="00761302">
        <w:rPr>
          <w:color w:val="000000"/>
        </w:rPr>
        <w:t xml:space="preserve"> meghatározott nyersanyagnorma 90</w:t>
      </w:r>
      <w:r w:rsidR="00761302" w:rsidRPr="00D40FCB">
        <w:rPr>
          <w:color w:val="000000"/>
        </w:rPr>
        <w:t xml:space="preserve"> %-át rezsiköltség címén az érintett intézmények költségvetésében biztosítja.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>
        <w:rPr>
          <w:color w:val="000000"/>
        </w:rPr>
        <w:t>(5)</w:t>
      </w:r>
      <w:r w:rsidRPr="00D40FCB">
        <w:rPr>
          <w:color w:val="000000"/>
        </w:rPr>
        <w:t>A Karcag Városi Önkormányzat a 2. sz.</w:t>
      </w:r>
      <w:r w:rsidR="006F5800">
        <w:rPr>
          <w:color w:val="000000"/>
        </w:rPr>
        <w:t xml:space="preserve"> </w:t>
      </w:r>
      <w:r w:rsidRPr="00D40FCB">
        <w:rPr>
          <w:color w:val="000000"/>
        </w:rPr>
        <w:t>melléklete szerint meghatározott intézményi térítési díjból a Gyvt.151. § (5) bekezdésében foglalt kedvezményeket biztosítja.</w:t>
      </w:r>
    </w:p>
    <w:p w:rsidR="00D10DB3" w:rsidRPr="00EA7F26" w:rsidRDefault="00D10DB3" w:rsidP="00D10DB3">
      <w:pPr>
        <w:pStyle w:val="NormlWeb"/>
        <w:jc w:val="both"/>
        <w:rPr>
          <w:color w:val="000000"/>
        </w:rPr>
      </w:pPr>
      <w:r w:rsidRPr="00EA7F26">
        <w:rPr>
          <w:color w:val="000000"/>
        </w:rPr>
        <w:t>(6) A gyermekétkeztetésért fizetendő személyi térítési díj a 2. sz.</w:t>
      </w:r>
      <w:r w:rsidR="006F5800">
        <w:rPr>
          <w:color w:val="000000"/>
        </w:rPr>
        <w:t xml:space="preserve"> </w:t>
      </w:r>
      <w:r w:rsidRPr="00EA7F26">
        <w:rPr>
          <w:color w:val="000000"/>
        </w:rPr>
        <w:t>melléklet szerinti - adott esetben az (5) bekezdésben hivatkozott kedvezményekkel csökkentett - egy ellátottra megállapított intézményi térítési díja általános forgalmi adóval növelt értékének és az igénybe vett étkezések számának szorzatával egyenlő.</w:t>
      </w:r>
    </w:p>
    <w:p w:rsidR="00D10DB3" w:rsidRDefault="00D10DB3" w:rsidP="00761302">
      <w:pPr>
        <w:pStyle w:val="NormlWeb"/>
        <w:jc w:val="both"/>
        <w:rPr>
          <w:color w:val="000000"/>
        </w:rPr>
      </w:pPr>
      <w:r w:rsidRPr="00EA7F26">
        <w:rPr>
          <w:color w:val="000000"/>
        </w:rPr>
        <w:t>(7) A szünidei gyermekétkeztetés ellátása keretében biztosított étkeztetésnek térítési díja nincs, mert állami támogatásból kerül finanszírozásra.</w:t>
      </w:r>
    </w:p>
    <w:p w:rsidR="00761302" w:rsidRPr="00EA7F26" w:rsidRDefault="00761302" w:rsidP="00761302">
      <w:pPr>
        <w:pStyle w:val="NormlWeb"/>
        <w:rPr>
          <w:color w:val="000000"/>
        </w:rPr>
      </w:pPr>
      <w:r>
        <w:rPr>
          <w:rStyle w:val="Lbjegyzet-hivatkozs"/>
          <w:color w:val="000000"/>
        </w:rPr>
        <w:footnoteReference w:id="5"/>
      </w:r>
      <w:r w:rsidRPr="00EA7F26">
        <w:rPr>
          <w:color w:val="000000"/>
        </w:rPr>
        <w:t>Az élelmezés nyersanyagköltségének egy ellátottra jutó ebéd összege:</w:t>
      </w:r>
    </w:p>
    <w:p w:rsidR="00761302" w:rsidRPr="00EA7F26" w:rsidRDefault="00761302" w:rsidP="00761302">
      <w:pPr>
        <w:pStyle w:val="NormlWeb"/>
        <w:numPr>
          <w:ilvl w:val="0"/>
          <w:numId w:val="47"/>
        </w:numPr>
        <w:spacing w:before="0" w:after="0"/>
        <w:rPr>
          <w:color w:val="000000"/>
        </w:rPr>
      </w:pPr>
      <w:r w:rsidRPr="00EA7F26">
        <w:rPr>
          <w:color w:val="000000"/>
        </w:rPr>
        <w:t>bölcsőde 5 hónapos kortól 2,5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 w:rsidRPr="00EA7F26">
        <w:rPr>
          <w:color w:val="000000"/>
        </w:rPr>
        <w:t>ebéd 160,-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óvoda: 2,5 éves kortól 6 éves korig</w:t>
      </w:r>
    </w:p>
    <w:p w:rsidR="00761302" w:rsidRPr="006348E0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241</w:t>
      </w:r>
      <w:r w:rsidRPr="00EA7F26">
        <w:rPr>
          <w:color w:val="000000"/>
        </w:rPr>
        <w:t>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általános isko</w:t>
      </w:r>
      <w:r>
        <w:rPr>
          <w:color w:val="000000"/>
        </w:rPr>
        <w:t>la: 6 éves kortól 10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339</w:t>
      </w:r>
      <w:r w:rsidRPr="00EA7F26">
        <w:rPr>
          <w:color w:val="000000"/>
        </w:rPr>
        <w:t>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általános iskola 10 éves kortól 14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366</w:t>
      </w:r>
      <w:r w:rsidRPr="00EA7F26">
        <w:rPr>
          <w:color w:val="000000"/>
        </w:rPr>
        <w:t>,- Ft/fő/nap</w:t>
      </w:r>
    </w:p>
    <w:p w:rsidR="00761302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gimnázium: 14 éves kortól 18 éves korig</w:t>
      </w:r>
    </w:p>
    <w:p w:rsidR="00761302" w:rsidRPr="00EA7F26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413</w:t>
      </w:r>
      <w:r w:rsidRPr="00EA7F26">
        <w:rPr>
          <w:color w:val="000000"/>
        </w:rPr>
        <w:t>,- Ft/fő/nap</w:t>
      </w:r>
    </w:p>
    <w:p w:rsidR="00E3282E" w:rsidRDefault="00D10DB3" w:rsidP="00761302">
      <w:pPr>
        <w:pStyle w:val="NormlWeb"/>
        <w:spacing w:before="240" w:after="120"/>
        <w:jc w:val="both"/>
        <w:rPr>
          <w:color w:val="000000"/>
        </w:rPr>
      </w:pPr>
      <w:r>
        <w:rPr>
          <w:color w:val="000000"/>
        </w:rPr>
        <w:t>(8)</w:t>
      </w:r>
      <w:r w:rsidR="00E3282E">
        <w:rPr>
          <w:rStyle w:val="Lbjegyzet-hivatkozs"/>
          <w:color w:val="000000"/>
        </w:rPr>
        <w:footnoteReference w:id="6"/>
      </w:r>
      <w:r>
        <w:rPr>
          <w:color w:val="000000"/>
        </w:rPr>
        <w:t xml:space="preserve"> </w:t>
      </w:r>
      <w:r w:rsidR="00761302">
        <w:rPr>
          <w:color w:val="000000"/>
        </w:rPr>
        <w:t>Karcag Városi Önkormányzat a szünidei gyermek étkeztetés keretében ellátott gyermekek után az étkeztetést biztosító gazdasági társaságok részére az a)-e) pontokban meghatározott nyersanyagnormát és annak 90%-át rezsiköltség címén a Városi Önkormányzat Városgondnoksága költségvetésében biztosítja.</w:t>
      </w:r>
    </w:p>
    <w:p w:rsidR="00FC49C5" w:rsidRDefault="00FC49C5" w:rsidP="00E3282E">
      <w:pPr>
        <w:pStyle w:val="NormlWeb"/>
        <w:spacing w:before="240" w:after="120"/>
        <w:jc w:val="both"/>
      </w:pPr>
      <w:r>
        <w:t>(9)</w:t>
      </w:r>
      <w:r>
        <w:rPr>
          <w:rStyle w:val="Lbjegyzet-hivatkozs"/>
        </w:rPr>
        <w:footnoteReference w:id="7"/>
      </w:r>
      <w:r>
        <w:t xml:space="preserve"> Karcag Városi Önkormányzat biztosítja a tanítási szünet idejére olyan fogyatékos gyermekek nappali intézményben történő étkeztetését, akik tankötelesek és a tanítási év során köznevelési intézményi ellátásban részesülnek. Az ellátást ingyenesen biztosítja a Gyvt. 21/B.§ (1) bekezdésének c) és d) pontja alapján.</w:t>
      </w:r>
    </w:p>
    <w:p w:rsidR="00D10DB3" w:rsidRPr="00771D4E" w:rsidRDefault="00D10DB3" w:rsidP="00E3282E">
      <w:pPr>
        <w:pStyle w:val="FejezetCm"/>
        <w:spacing w:before="0" w:after="0"/>
      </w:pPr>
      <w:r w:rsidRPr="00771D4E">
        <w:t>VIII.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t>Térítési díj megfizetésére kötelezettek köre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771D4E">
        <w:rPr>
          <w:b/>
          <w:bCs/>
          <w:color w:val="000000"/>
        </w:rPr>
        <w:t>8. § (</w:t>
      </w:r>
      <w:r w:rsidRPr="00771D4E">
        <w:rPr>
          <w:color w:val="000000"/>
        </w:rPr>
        <w:t>1) A térítési díjat az Sztv. 114.§ (2) bekezdése, valamint a Gyvt. 146.§.(2) bekezdése szerinti személyek kötelesek megfizetni:</w:t>
      </w:r>
    </w:p>
    <w:p w:rsidR="00D10DB3" w:rsidRDefault="00D10DB3" w:rsidP="00D10DB3">
      <w:pPr>
        <w:pStyle w:val="NormlWeb"/>
        <w:jc w:val="both"/>
        <w:rPr>
          <w:color w:val="000000"/>
        </w:rPr>
      </w:pPr>
      <w:r w:rsidRPr="00771D4E">
        <w:rPr>
          <w:color w:val="000000"/>
        </w:rPr>
        <w:t>(2) Ingyenes ellátásban kizárólag az Sztv. 114.§ (3) bekezdése, valamint a Gyvt. 146.§.(6) bekezdése szerinti ellátottak részesülhetnek.</w:t>
      </w:r>
    </w:p>
    <w:p w:rsidR="00D10DB3" w:rsidRPr="00771D4E" w:rsidRDefault="00D10DB3" w:rsidP="005C422F">
      <w:pPr>
        <w:pStyle w:val="FejezetCm"/>
      </w:pPr>
      <w:r w:rsidRPr="00771D4E">
        <w:t>IX.</w:t>
      </w:r>
      <w:r w:rsidR="00E94D84">
        <w:t xml:space="preserve"> </w:t>
      </w:r>
      <w:r w:rsidRPr="00771D4E">
        <w:t>fejezet</w:t>
      </w:r>
    </w:p>
    <w:p w:rsidR="00D10DB3" w:rsidRPr="00BB6860" w:rsidRDefault="00D10DB3" w:rsidP="005C422F">
      <w:pPr>
        <w:pStyle w:val="FejezetCm"/>
        <w:spacing w:before="240"/>
        <w:rPr>
          <w:bCs/>
          <w:iCs/>
        </w:rPr>
      </w:pPr>
      <w:r w:rsidRPr="00771D4E">
        <w:rPr>
          <w:bCs/>
          <w:iCs/>
        </w:rPr>
        <w:t>A személyes gondoskodást nyújtó szociális ellátások megszüntetésének esetei és módja</w:t>
      </w:r>
    </w:p>
    <w:p w:rsidR="00D10DB3" w:rsidRPr="00771D4E" w:rsidRDefault="00D10DB3" w:rsidP="00D10DB3">
      <w:pPr>
        <w:pStyle w:val="NormlWeb"/>
        <w:spacing w:after="0"/>
        <w:jc w:val="both"/>
        <w:rPr>
          <w:color w:val="000000"/>
        </w:rPr>
      </w:pPr>
      <w:r w:rsidRPr="00771D4E">
        <w:rPr>
          <w:b/>
          <w:bCs/>
          <w:color w:val="000000"/>
        </w:rPr>
        <w:t>9. § (</w:t>
      </w:r>
      <w:r w:rsidRPr="00771D4E">
        <w:rPr>
          <w:color w:val="000000"/>
        </w:rPr>
        <w:t>1) Az ellátásra jogosult jogviszonya megszűnik: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a) </w:t>
      </w:r>
      <w:r w:rsidRPr="00771D4E">
        <w:rPr>
          <w:color w:val="000000"/>
        </w:rPr>
        <w:t>az intézmény jogutód nélküli megszűnésével,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b) </w:t>
      </w:r>
      <w:r w:rsidRPr="00771D4E">
        <w:rPr>
          <w:color w:val="000000"/>
        </w:rPr>
        <w:t>a határozott idejű intézményi ellátás esetén a határozott idő lejártával,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c) </w:t>
      </w:r>
      <w:r w:rsidRPr="00771D4E">
        <w:rPr>
          <w:color w:val="000000"/>
        </w:rPr>
        <w:t>a jogosultnak, illetve törvényes képviselőjének a jogviszony megszüntetésére vonatkozó írásbeli kérelemben megjelölt napon,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d) </w:t>
      </w:r>
      <w:r w:rsidRPr="00771D4E">
        <w:rPr>
          <w:color w:val="000000"/>
        </w:rPr>
        <w:t>a jogosult halálával,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e) </w:t>
      </w:r>
      <w:r w:rsidRPr="00771D4E">
        <w:rPr>
          <w:color w:val="000000"/>
        </w:rPr>
        <w:t>a határozott idejű elhelyezés esetén a megjelölt időtartam, - illetve a meghosszabbított időtartam - leteltével,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f) </w:t>
      </w:r>
      <w:r w:rsidRPr="00771D4E">
        <w:rPr>
          <w:color w:val="000000"/>
        </w:rPr>
        <w:t>a jogosultság feltételeinek megszűnésével.</w:t>
      </w:r>
    </w:p>
    <w:p w:rsidR="00D10DB3" w:rsidRPr="00771D4E" w:rsidRDefault="00D95D04" w:rsidP="00D95D04">
      <w:pPr>
        <w:pStyle w:val="NormlWeb"/>
        <w:spacing w:before="360" w:after="0"/>
        <w:jc w:val="both"/>
        <w:rPr>
          <w:color w:val="000000"/>
        </w:rPr>
      </w:pPr>
      <w:r w:rsidRPr="00771D4E">
        <w:rPr>
          <w:color w:val="000000"/>
        </w:rPr>
        <w:t xml:space="preserve"> </w:t>
      </w:r>
      <w:r w:rsidR="00D10DB3" w:rsidRPr="00771D4E">
        <w:rPr>
          <w:color w:val="000000"/>
        </w:rPr>
        <w:t>(2) Az intézményvezető az intézményi jogviszonyt megszünteti, ha a jogosult: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a) </w:t>
      </w:r>
      <w:r w:rsidRPr="00771D4E">
        <w:rPr>
          <w:color w:val="000000"/>
        </w:rPr>
        <w:t>másik intézménybe történő elhelyezése indokolt,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b) </w:t>
      </w:r>
      <w:r w:rsidRPr="00771D4E">
        <w:rPr>
          <w:color w:val="000000"/>
        </w:rPr>
        <w:t>a házirendet súlyosan megsérti,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c) </w:t>
      </w:r>
      <w:r w:rsidRPr="00771D4E">
        <w:rPr>
          <w:color w:val="000000"/>
        </w:rPr>
        <w:t>intézményi elhelyezése nem indokolt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d) </w:t>
      </w:r>
      <w:r w:rsidRPr="00771D4E">
        <w:rPr>
          <w:color w:val="000000"/>
        </w:rPr>
        <w:t>felülvizsgálat során az elhelyezés feltételei már nem állnak fenn.</w:t>
      </w:r>
    </w:p>
    <w:p w:rsidR="00D10DB3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771D4E">
        <w:rPr>
          <w:color w:val="000000"/>
        </w:rPr>
        <w:t>(3) Az ellátás megszüntetéséről a jogosultat, valamint tartásra, gondozásra kötelezett hozzátartozóját az intézményvezetője értesíti. Az értesítést a (2) bekezdésben felsorolt esetekben a megszüntetés napját megelőzően legalább 8 munkanappal történik.</w:t>
      </w:r>
    </w:p>
    <w:p w:rsidR="00D10DB3" w:rsidRPr="00771D4E" w:rsidRDefault="00D10DB3" w:rsidP="005C422F">
      <w:pPr>
        <w:pStyle w:val="FejezetCm"/>
      </w:pPr>
      <w:r w:rsidRPr="00771D4E">
        <w:t>X.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rPr>
          <w:bCs/>
          <w:iCs/>
        </w:rPr>
        <w:t>Egyes ellátási formákra vonatkozó különös szabályok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b/>
          <w:bCs/>
          <w:color w:val="000000"/>
        </w:rPr>
        <w:t>10. § </w:t>
      </w:r>
      <w:r w:rsidRPr="00771D4E">
        <w:rPr>
          <w:color w:val="000000"/>
        </w:rPr>
        <w:t xml:space="preserve">(1) A 3.§ (2) bekezdésében megjelölt feladatokat az </w:t>
      </w:r>
      <w:proofErr w:type="spellStart"/>
      <w:r w:rsidRPr="00771D4E">
        <w:rPr>
          <w:color w:val="000000"/>
        </w:rPr>
        <w:t>Sztv-ben</w:t>
      </w:r>
      <w:proofErr w:type="spellEnd"/>
      <w:r w:rsidRPr="00771D4E">
        <w:rPr>
          <w:color w:val="000000"/>
        </w:rPr>
        <w:t>, és a vonatkozó jogszabályokban meghatározott módon és feltételekkel biztosítja a jogosultak részére.</w:t>
      </w:r>
    </w:p>
    <w:p w:rsidR="00D10DB3" w:rsidRPr="00771D4E" w:rsidRDefault="00D10DB3" w:rsidP="005C422F">
      <w:pPr>
        <w:pStyle w:val="NormlWeb"/>
        <w:spacing w:before="240"/>
        <w:jc w:val="both"/>
        <w:rPr>
          <w:color w:val="000000"/>
        </w:rPr>
      </w:pPr>
      <w:r w:rsidRPr="00771D4E">
        <w:rPr>
          <w:color w:val="000000"/>
        </w:rPr>
        <w:t>(2) Az étkeztetés keretében az Sztv. 62.§ (2) bekezdése alapján azoknak a szociálisan rászorultaknak a legalább napi egyszeri meleg étkezéséről kell gondoskodni, akik azt önmaguk, illetve eltartottjaik részére tartósan, vagy átmeneti jelleggel nem képesek biztosítani.</w:t>
      </w:r>
    </w:p>
    <w:p w:rsidR="00D10DB3" w:rsidRDefault="00D10DB3" w:rsidP="00D10DB3">
      <w:pPr>
        <w:pStyle w:val="NormlWeb"/>
        <w:jc w:val="both"/>
        <w:rPr>
          <w:color w:val="000000"/>
        </w:rPr>
      </w:pPr>
      <w:r>
        <w:rPr>
          <w:color w:val="000000"/>
        </w:rPr>
        <w:t>(3) Házi segítség</w:t>
      </w:r>
      <w:r w:rsidRPr="00771D4E">
        <w:rPr>
          <w:color w:val="000000"/>
        </w:rPr>
        <w:t xml:space="preserve">nyújtás igénybevételét megelőzően - a 68/A.§ (4) </w:t>
      </w:r>
      <w:proofErr w:type="spellStart"/>
      <w:r w:rsidRPr="00771D4E">
        <w:rPr>
          <w:color w:val="000000"/>
        </w:rPr>
        <w:t>bek</w:t>
      </w:r>
      <w:proofErr w:type="spellEnd"/>
      <w:r w:rsidRPr="00771D4E">
        <w:rPr>
          <w:color w:val="000000"/>
        </w:rPr>
        <w:t xml:space="preserve">. és a 63.§ (8) </w:t>
      </w:r>
      <w:proofErr w:type="spellStart"/>
      <w:r w:rsidRPr="00771D4E">
        <w:rPr>
          <w:color w:val="000000"/>
        </w:rPr>
        <w:t>bek</w:t>
      </w:r>
      <w:proofErr w:type="spellEnd"/>
      <w:r w:rsidRPr="00771D4E">
        <w:rPr>
          <w:color w:val="000000"/>
        </w:rPr>
        <w:t>. szerinti kivétellel - vizsgálni kell a gondozási szükségletet. A szolgáltatás iránti kérelem alapján az intézményvezető, ennek hiányában a jegyző kezdeményezi az igénylő gondozási szükségletének vizsgálatát.</w:t>
      </w:r>
    </w:p>
    <w:p w:rsidR="00D10DB3" w:rsidRPr="00771D4E" w:rsidRDefault="00D10DB3" w:rsidP="005C422F">
      <w:pPr>
        <w:pStyle w:val="FejezetCm"/>
      </w:pPr>
      <w:r w:rsidRPr="00771D4E">
        <w:t>XI.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rPr>
          <w:bCs/>
          <w:iCs/>
        </w:rPr>
        <w:t>Az ellátás igénybevételével, valamint a megállapodásban foglalt kötelezettségekkel összefüggő panaszok elintézésének rendje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510CEF">
        <w:rPr>
          <w:b/>
          <w:color w:val="000000"/>
        </w:rPr>
        <w:t>11. §</w:t>
      </w:r>
      <w:r w:rsidRPr="00771D4E">
        <w:rPr>
          <w:color w:val="000000"/>
        </w:rPr>
        <w:t xml:space="preserve"> (1) A panaszok elintézésével kapcsolatban az intézményvezető kötelezettségét, valamint az eljárás rendjét a mindenkor hatályos Sztv. valamint Gyvt. határozza meg.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771D4E">
        <w:rPr>
          <w:color w:val="000000"/>
        </w:rPr>
        <w:t>(2) Az ellátottak jogainak érdekvédelme érdekében a</w:t>
      </w:r>
      <w:r>
        <w:rPr>
          <w:color w:val="000000"/>
        </w:rPr>
        <w:t>z érintett intézmények</w:t>
      </w:r>
      <w:r w:rsidRPr="00771D4E">
        <w:rPr>
          <w:color w:val="000000"/>
        </w:rPr>
        <w:t xml:space="preserve"> érdekképviseleti fórumot alakított</w:t>
      </w:r>
      <w:r>
        <w:rPr>
          <w:color w:val="000000"/>
        </w:rPr>
        <w:t>ak</w:t>
      </w:r>
      <w:r w:rsidRPr="00771D4E">
        <w:rPr>
          <w:color w:val="000000"/>
        </w:rPr>
        <w:t>, melynek működésére, tevékenységére az Sztv. rendelkezései az irányadók.</w:t>
      </w:r>
    </w:p>
    <w:p w:rsidR="00D10DB3" w:rsidRPr="00933345" w:rsidRDefault="00D10DB3" w:rsidP="00DC76B2">
      <w:pPr>
        <w:pStyle w:val="FejezetCm"/>
      </w:pPr>
      <w:r w:rsidRPr="00771D4E">
        <w:t>XI</w:t>
      </w:r>
      <w:r>
        <w:t>I</w:t>
      </w:r>
      <w:r w:rsidRPr="00771D4E">
        <w:t>.</w:t>
      </w:r>
      <w:r w:rsidR="00E94D84">
        <w:t xml:space="preserve"> </w:t>
      </w:r>
      <w:r w:rsidRPr="00771D4E">
        <w:t>fejezet</w:t>
      </w:r>
    </w:p>
    <w:p w:rsidR="00D10DB3" w:rsidRDefault="00D10DB3" w:rsidP="00DC76B2">
      <w:pPr>
        <w:pStyle w:val="FejezetCm"/>
        <w:spacing w:before="240"/>
      </w:pPr>
      <w:r w:rsidRPr="003D3C34">
        <w:t>Záró rendelkezések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/>
          <w:bCs/>
          <w:color w:val="000000"/>
        </w:rPr>
        <w:t>12. § </w:t>
      </w:r>
      <w:r w:rsidRPr="003D3C34">
        <w:rPr>
          <w:bCs/>
          <w:color w:val="000000"/>
        </w:rPr>
        <w:t xml:space="preserve">(1) Ezen rendelet </w:t>
      </w:r>
      <w:r>
        <w:rPr>
          <w:bCs/>
          <w:color w:val="000000"/>
        </w:rPr>
        <w:t>a kihirdetést követő nap</w:t>
      </w:r>
      <w:r w:rsidRPr="003D3C34">
        <w:rPr>
          <w:bCs/>
          <w:color w:val="000000"/>
        </w:rPr>
        <w:t xml:space="preserve"> lép hatályba.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Cs/>
          <w:color w:val="000000"/>
        </w:rPr>
        <w:t>(2) E rendelettel nem szabályozott kérdésekben a szociális igazgatásról és szociális ellátásokról szóló hatályos törvény rendelkezéseit kell alkalmazni.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Cs/>
          <w:color w:val="000000"/>
        </w:rPr>
        <w:t>(3) E rendelet hatályba lépésével egyidejűl</w:t>
      </w:r>
      <w:r>
        <w:rPr>
          <w:bCs/>
          <w:color w:val="000000"/>
        </w:rPr>
        <w:t xml:space="preserve">eg hatályát veszti Karcag Városi Önkormányzat Képviselő-testületének </w:t>
      </w:r>
    </w:p>
    <w:p w:rsidR="00932059" w:rsidRDefault="00D10DB3" w:rsidP="00D10DB3">
      <w:pPr>
        <w:rPr>
          <w:bCs/>
          <w:iCs/>
          <w:color w:val="000000"/>
        </w:rPr>
      </w:pPr>
      <w:r>
        <w:rPr>
          <w:bCs/>
          <w:color w:val="000000"/>
        </w:rPr>
        <w:t xml:space="preserve">- a személyes gondoskodás körébe tartozó szociális ellátások intézményi térítési díjának megállapításáról szóló 6/1996.(II.28.) önkormányzati rendelete, valamint annak </w:t>
      </w:r>
      <w:r w:rsidRPr="0004650C">
        <w:rPr>
          <w:bCs/>
          <w:iCs/>
          <w:color w:val="000000"/>
        </w:rPr>
        <w:t>a 38/1996. (XII. 18.) Karcag Városi Önkormányzati rendelettel, 17/1997. (IV. 30.) Karcag Városi Önkormányzati rendelettel, 38/1997. (XII. 17.) Karcag Városi Önkormányzati rendelettel, 35/1998. (XII. 24.) Karcag Városi Önkormányzati rendelettel, 30/1999. (XII. 23.) Karcag Vá</w:t>
      </w:r>
      <w:r>
        <w:rPr>
          <w:bCs/>
          <w:iCs/>
          <w:color w:val="000000"/>
        </w:rPr>
        <w:t>rosi Önkormányzati rendelettel</w:t>
      </w:r>
      <w:r w:rsidRPr="0004650C">
        <w:rPr>
          <w:bCs/>
          <w:iCs/>
          <w:color w:val="000000"/>
        </w:rPr>
        <w:t xml:space="preserve">, 24/2000. (IX. 28.) Karcag Városi Önkormányzati rendelettel, 35/2000. (XI.22.) Karcag Városi Önkormányzati rendelettel 42/2001 (XI. 29.) Karcag Városi Önkormányzati rendelettel, a 38/2002. (XII. 18.) Karcag Városi Önkormányzati rendelettel, a 29/2003. (XII.17.) Karcag Városi Önkormányzati rendelettel, a Karcag Városi Önkormányzat Képviselő Testületének 35/2004. (XII.15.) rendeletével, a Karcag Város Önkormányzata Képviselő Testületének 4/2006. (III.1.) rendeletével, </w:t>
      </w:r>
    </w:p>
    <w:p w:rsidR="00D10DB3" w:rsidRDefault="00D10DB3" w:rsidP="00D10DB3">
      <w:pPr>
        <w:rPr>
          <w:bCs/>
          <w:iCs/>
          <w:color w:val="000000"/>
        </w:rPr>
      </w:pPr>
      <w:r w:rsidRPr="0004650C">
        <w:rPr>
          <w:bCs/>
          <w:iCs/>
          <w:color w:val="000000"/>
        </w:rPr>
        <w:t xml:space="preserve">a Karcag Város Önkormányzata Képviselő Testületének 31/2006. (XII.7.) rendeletével, a Karcag Város Önkormányzata Képviselő Testületének 29/2007. (IX.28.) rendeletével, </w:t>
      </w:r>
    </w:p>
    <w:p w:rsidR="00D10DB3" w:rsidRDefault="00D10DB3" w:rsidP="00D10DB3">
      <w:pPr>
        <w:rPr>
          <w:bCs/>
          <w:iCs/>
          <w:color w:val="000000"/>
        </w:rPr>
      </w:pPr>
      <w:r w:rsidRPr="0004650C">
        <w:rPr>
          <w:bCs/>
          <w:iCs/>
          <w:color w:val="000000"/>
        </w:rPr>
        <w:t>Karcag Város Önkormányzata Képviselő Testületének 1/2008. (I.18.) rendeletével, a Karcag Város Önkormányzata Képviselő Testületének 12/2008. (IV.25) rendeletéve, a Karcag Város Önkormányzata Képviselő Testületének 21/2009. (VIII.01.) rendeletével, a Karcag Város Önkormányzata Képviselő-testületének 33/2011. (XII.22.) rendeletével, a Karcag Városi Önkormányzat Képviselő-testületének 29/2013. (XI.28.) önkormányzati rendeletével, a Karcag Városi Önkormányzat Képviselő-testülete 2/2014. (I. 31.) önkormányzati rendeletével és a Karcag Városi Önkormányzat Képviselő-testülete 8/2014. (VIII. 14.) önkormányzati rendeletével és a Karcag Városi Önkormányzat Képviselő-testületének 5/2016. (III.31.) önkormányzati rendeletével módosított szöveg</w:t>
      </w:r>
      <w:r>
        <w:rPr>
          <w:bCs/>
          <w:iCs/>
          <w:color w:val="000000"/>
        </w:rPr>
        <w:t>e</w:t>
      </w:r>
    </w:p>
    <w:p w:rsidR="00B76D2B" w:rsidRDefault="00D10DB3" w:rsidP="00B76D2B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- személyes gondoskodást nyújtó ellátásokról szóló 33/2008.(XII.19.) önkormányzati rendelete, valamint annak a </w:t>
      </w:r>
      <w:r w:rsidRPr="00FA6975">
        <w:rPr>
          <w:bCs/>
          <w:iCs/>
          <w:color w:val="000000"/>
        </w:rPr>
        <w:t>Karcag Város Önkormányzata Képviselő Testületének 10/2009. (III.27. rendeletével, a Karcag Város Önkormányzata Képviselő Testületének 4/2010. (III.27.) rendeletével, Karcag Város Önkormányzata Képviselő Testületének 7/2011. (III. 28.)rendeletével, Karcag Város Önkormányzata Képviselő Testületének 13/2012. (IV. 27.)rendeletével Karcag Városi Önkormányzat Képviselő-testületének 24/2013. (VI.28.) rendeletével, Karcag Városi Önkormányzat Képviselő-testületének 25/2013. (VII.11.) rendeletével, Karcag Városi Önkormányzat Képviselő-testületének 1</w:t>
      </w:r>
      <w:r>
        <w:rPr>
          <w:bCs/>
          <w:iCs/>
          <w:color w:val="000000"/>
        </w:rPr>
        <w:t xml:space="preserve">6/2015. (V.29.) rendeletével, </w:t>
      </w:r>
      <w:r w:rsidRPr="00FA6975">
        <w:rPr>
          <w:bCs/>
          <w:iCs/>
          <w:color w:val="000000"/>
        </w:rPr>
        <w:t>a Karcag Városi Önkormányzat Képviselő-testületének 10/2016. (IV.29.) önkormányzati rendeletével</w:t>
      </w:r>
      <w:r>
        <w:rPr>
          <w:bCs/>
          <w:iCs/>
          <w:color w:val="000000"/>
        </w:rPr>
        <w:t xml:space="preserve">, </w:t>
      </w:r>
      <w:r w:rsidR="00CB2139">
        <w:rPr>
          <w:bCs/>
          <w:iCs/>
          <w:color w:val="000000"/>
        </w:rPr>
        <w:t>és</w:t>
      </w:r>
      <w:r>
        <w:rPr>
          <w:bCs/>
          <w:iCs/>
          <w:color w:val="000000"/>
        </w:rPr>
        <w:t xml:space="preserve"> a </w:t>
      </w:r>
      <w:r w:rsidRPr="00FA6975">
        <w:rPr>
          <w:bCs/>
          <w:iCs/>
          <w:color w:val="000000"/>
        </w:rPr>
        <w:t>Karcag Városi Önkorm</w:t>
      </w:r>
      <w:r>
        <w:rPr>
          <w:bCs/>
          <w:iCs/>
          <w:color w:val="000000"/>
        </w:rPr>
        <w:t>ányzat Képviselő-testületének 8/2017. (V.26</w:t>
      </w:r>
      <w:r w:rsidRPr="00FA6975">
        <w:rPr>
          <w:bCs/>
          <w:iCs/>
          <w:color w:val="000000"/>
        </w:rPr>
        <w:t>.) rendeletével</w:t>
      </w:r>
      <w:r w:rsidR="00E94D84">
        <w:rPr>
          <w:bCs/>
          <w:iCs/>
          <w:color w:val="000000"/>
        </w:rPr>
        <w:t xml:space="preserve"> </w:t>
      </w:r>
      <w:r w:rsidRPr="00FA6975">
        <w:rPr>
          <w:bCs/>
          <w:iCs/>
          <w:color w:val="000000"/>
        </w:rPr>
        <w:t>módosított szöveg</w:t>
      </w:r>
      <w:r>
        <w:rPr>
          <w:bCs/>
          <w:iCs/>
          <w:color w:val="000000"/>
        </w:rPr>
        <w:t>e.</w:t>
      </w:r>
    </w:p>
    <w:p w:rsidR="00D10DB3" w:rsidRDefault="00D10DB3" w:rsidP="00B76D2B">
      <w:pPr>
        <w:rPr>
          <w:bCs/>
          <w:iCs/>
          <w:color w:val="000000"/>
        </w:rPr>
      </w:pPr>
      <w:r>
        <w:rPr>
          <w:bCs/>
          <w:iCs/>
          <w:color w:val="000000"/>
        </w:rPr>
        <w:t>Karcag, 2017. szeptember 12.</w:t>
      </w:r>
    </w:p>
    <w:p w:rsidR="00E94D84" w:rsidRPr="00492949" w:rsidRDefault="00E94D84" w:rsidP="00E94D84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E94D84" w:rsidRPr="00492949" w:rsidTr="00E94D84"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E94D84" w:rsidRPr="00492949" w:rsidTr="00E94D84"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B76D2B" w:rsidRPr="00B76D2B" w:rsidRDefault="00B76D2B" w:rsidP="00D95D04">
      <w:pPr>
        <w:spacing w:before="360"/>
        <w:rPr>
          <w:bCs/>
          <w:iCs/>
          <w:color w:val="000000"/>
        </w:rPr>
      </w:pPr>
      <w:r w:rsidRPr="00B76D2B">
        <w:rPr>
          <w:bCs/>
          <w:iCs/>
          <w:color w:val="000000"/>
        </w:rPr>
        <w:t>Egységes szerkezetbe foglalás hiteléül:</w:t>
      </w:r>
    </w:p>
    <w:p w:rsidR="00B76D2B" w:rsidRPr="00B76D2B" w:rsidRDefault="00B76D2B" w:rsidP="00B74CB0">
      <w:pPr>
        <w:rPr>
          <w:bCs/>
          <w:iCs/>
          <w:color w:val="000000"/>
        </w:rPr>
      </w:pPr>
      <w:r w:rsidRPr="00B76D2B">
        <w:rPr>
          <w:bCs/>
          <w:iCs/>
          <w:color w:val="000000"/>
        </w:rPr>
        <w:t xml:space="preserve">Karcag, 2019. </w:t>
      </w:r>
      <w:r w:rsidR="00861025">
        <w:rPr>
          <w:bCs/>
          <w:iCs/>
          <w:color w:val="000000"/>
        </w:rPr>
        <w:t>december 20</w:t>
      </w:r>
      <w:r w:rsidRPr="00B76D2B">
        <w:rPr>
          <w:bCs/>
          <w:iCs/>
          <w:color w:val="000000"/>
        </w:rPr>
        <w:t>.</w:t>
      </w:r>
    </w:p>
    <w:p w:rsidR="00B76D2B" w:rsidRPr="00B76D2B" w:rsidRDefault="00B76D2B" w:rsidP="00D95D04">
      <w:pPr>
        <w:spacing w:before="480"/>
        <w:rPr>
          <w:bCs/>
          <w:iCs/>
          <w:color w:val="000000"/>
        </w:rPr>
      </w:pPr>
      <w:r w:rsidRPr="00B76D2B">
        <w:rPr>
          <w:bCs/>
          <w:iCs/>
          <w:color w:val="000000"/>
        </w:rPr>
        <w:t xml:space="preserve">Kósáné Bene Hajnalka </w:t>
      </w:r>
    </w:p>
    <w:p w:rsidR="00B76D2B" w:rsidRPr="00B76D2B" w:rsidRDefault="00B76D2B" w:rsidP="00B74CB0">
      <w:pPr>
        <w:rPr>
          <w:bCs/>
          <w:iCs/>
          <w:color w:val="000000"/>
        </w:rPr>
      </w:pPr>
      <w:r w:rsidRPr="00B76D2B">
        <w:rPr>
          <w:bCs/>
          <w:iCs/>
          <w:color w:val="000000"/>
        </w:rPr>
        <w:t xml:space="preserve">kistérségi csoportvezető </w:t>
      </w:r>
    </w:p>
    <w:p w:rsidR="00FC49C5" w:rsidRDefault="00B76D2B" w:rsidP="00B76D2B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br w:type="page"/>
      </w:r>
      <w:bookmarkStart w:id="2" w:name="_GoBack"/>
      <w:bookmarkEnd w:id="2"/>
    </w:p>
    <w:p w:rsidR="00B74CB0" w:rsidRPr="00CA0384" w:rsidRDefault="00B74CB0" w:rsidP="00B74CB0">
      <w:pPr>
        <w:rPr>
          <w:b/>
          <w:bCs/>
          <w:i/>
          <w:iCs/>
          <w:color w:val="000000"/>
          <w:u w:val="single"/>
        </w:rPr>
      </w:pPr>
      <w:r w:rsidRPr="00CA0384">
        <w:rPr>
          <w:b/>
          <w:bCs/>
          <w:i/>
          <w:iCs/>
          <w:color w:val="000000"/>
          <w:u w:val="single"/>
        </w:rPr>
        <w:t>I. sz. melléklet a 12/2017.(IX.28.) Karcag Városi Önkormányzat Kép</w:t>
      </w:r>
      <w:r w:rsidR="00025DE5">
        <w:rPr>
          <w:b/>
          <w:bCs/>
          <w:i/>
          <w:iCs/>
          <w:color w:val="000000"/>
          <w:u w:val="single"/>
        </w:rPr>
        <w:t xml:space="preserve">viselő-testületének rendeletéhez </w:t>
      </w:r>
      <w:r w:rsidR="00A612B7">
        <w:rPr>
          <w:rStyle w:val="Lbjegyzet-hivatkozs"/>
          <w:b/>
          <w:bCs/>
          <w:i/>
          <w:iCs/>
          <w:color w:val="000000"/>
          <w:u w:val="single"/>
        </w:rPr>
        <w:footnoteReference w:customMarkFollows="1" w:id="8"/>
        <w:t>8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I. Alapellátás keretén belül nyújtott szociális étkeztetés intézményi térítési díja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Karcag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51"/>
      </w:tblGrid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elvitellel (90.000.-Ft jövedelemig)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315</w:t>
            </w:r>
            <w:r w:rsidRPr="00744D21">
              <w:t>.-Ft/nap/fő</w:t>
            </w:r>
          </w:p>
        </w:tc>
      </w:tr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elvitellel (90.000.-Ft jövedelem felett)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339</w:t>
            </w:r>
            <w:r w:rsidRPr="00744D21">
              <w:t>.-Ft/nap/fő</w:t>
            </w:r>
          </w:p>
        </w:tc>
      </w:tr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rPr>
                <w:bCs/>
              </w:rPr>
              <w:t>Étkeztetés kiszállítással (90.000.-Ft jövedelemig)</w:t>
            </w: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315</w:t>
            </w:r>
            <w:r w:rsidRPr="00744D21">
              <w:t>.</w:t>
            </w:r>
            <w:r>
              <w:t>-Ft/nap/fő és a</w:t>
            </w:r>
            <w:r>
              <w:br/>
              <w:t xml:space="preserve"> kiszállítás díja: 59</w:t>
            </w:r>
            <w:r w:rsidRPr="00744D21">
              <w:t>.-Ft/nap/fő</w:t>
            </w:r>
          </w:p>
        </w:tc>
      </w:tr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rPr>
                <w:bCs/>
              </w:rPr>
              <w:t>Étkeztetés kiszállítással (90.000.-Ft jövedelem felett)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/>
          <w:p w:rsidR="00CB2139" w:rsidRPr="00744D21" w:rsidRDefault="00CB2139" w:rsidP="00461FCD">
            <w:r>
              <w:t xml:space="preserve"> 339</w:t>
            </w:r>
            <w:r w:rsidRPr="00744D21">
              <w:t>.</w:t>
            </w:r>
            <w:r>
              <w:t xml:space="preserve">-Ft/nap/fő és a </w:t>
            </w:r>
            <w:r>
              <w:br/>
              <w:t xml:space="preserve"> kiszállítás díja: 59</w:t>
            </w:r>
            <w:r w:rsidRPr="00744D21">
              <w:t>.-Ft/nap/fő</w:t>
            </w:r>
          </w:p>
        </w:tc>
      </w:tr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(Idősek klubja) helyben fogyasztással (90.000.-Ft jövedelemig)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335</w:t>
            </w:r>
            <w:r w:rsidRPr="00744D21">
              <w:t>.-Ft/nap/fő</w:t>
            </w:r>
          </w:p>
        </w:tc>
      </w:tr>
      <w:tr w:rsidR="00CB2139" w:rsidRPr="00744D21" w:rsidTr="00461FCD">
        <w:trPr>
          <w:tblCellSpacing w:w="0" w:type="dxa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(Idősek klubja) helyben fogyasztással (90.000.-Ft jövedelem felett)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358</w:t>
            </w:r>
            <w:r w:rsidRPr="00744D21">
              <w:t>.-Ft/nap/fő</w:t>
            </w:r>
          </w:p>
        </w:tc>
      </w:tr>
    </w:tbl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Berekfürdő</w:t>
      </w:r>
    </w:p>
    <w:tbl>
      <w:tblPr>
        <w:tblW w:w="91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616"/>
      </w:tblGrid>
      <w:tr w:rsidR="00CB2139" w:rsidRPr="00744D21" w:rsidTr="00461FCD">
        <w:trPr>
          <w:trHeight w:val="299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elvitellel (90.000.-Ft jövedelemig)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354</w:t>
            </w:r>
            <w:r w:rsidRPr="00744D21">
              <w:t>.-Ft/nap/fő</w:t>
            </w:r>
          </w:p>
        </w:tc>
      </w:tr>
      <w:tr w:rsidR="00CB2139" w:rsidRPr="00744D21" w:rsidTr="00461FCD">
        <w:trPr>
          <w:trHeight w:val="614"/>
          <w:tblCellSpacing w:w="0" w:type="dxa"/>
        </w:trPr>
        <w:tc>
          <w:tcPr>
            <w:tcW w:w="4566" w:type="dxa"/>
            <w:tcBorders>
              <w:lef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t>Étkeztetés elvitellel (90.000.-Ft jövedelem felett)</w:t>
            </w:r>
          </w:p>
        </w:tc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378</w:t>
            </w:r>
            <w:r w:rsidRPr="00744D21">
              <w:t>.-Ft/nap/fő</w:t>
            </w:r>
          </w:p>
        </w:tc>
      </w:tr>
      <w:tr w:rsidR="00CB2139" w:rsidRPr="00744D21" w:rsidTr="00461FCD">
        <w:trPr>
          <w:trHeight w:val="598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rPr>
                <w:bCs/>
              </w:rPr>
              <w:t>Étkeztetés kiszállítással (90.000.-Ft jövedelemig)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 xml:space="preserve"> 354</w:t>
            </w:r>
            <w:r w:rsidRPr="00744D21">
              <w:t>.</w:t>
            </w:r>
            <w:r>
              <w:t xml:space="preserve">-Ft/nap/fő és a </w:t>
            </w:r>
            <w:r>
              <w:br/>
              <w:t xml:space="preserve"> kiszállítás díja: 63</w:t>
            </w:r>
            <w:r w:rsidRPr="00744D21">
              <w:t>.-Ft/nap/fő</w:t>
            </w:r>
          </w:p>
        </w:tc>
      </w:tr>
      <w:tr w:rsidR="00CB2139" w:rsidRPr="00744D21" w:rsidTr="00461FCD">
        <w:trPr>
          <w:trHeight w:val="631"/>
          <w:tblCellSpacing w:w="0" w:type="dxa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 w:rsidRPr="00744D21">
              <w:rPr>
                <w:bCs/>
              </w:rPr>
              <w:t>Étkeztetés kiszállítással (90.000.-Ft jövedelem felett)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39" w:rsidRPr="00744D21" w:rsidRDefault="00CB2139" w:rsidP="00461FCD">
            <w:r>
              <w:t>378</w:t>
            </w:r>
            <w:r w:rsidRPr="00744D21">
              <w:t>.</w:t>
            </w:r>
            <w:r>
              <w:t>-Ft/nap/fő és a</w:t>
            </w:r>
            <w:r>
              <w:br/>
              <w:t xml:space="preserve"> kiszállítás díja: 63</w:t>
            </w:r>
            <w:r w:rsidRPr="00744D21">
              <w:t>.-Ft/nap/fő</w:t>
            </w:r>
          </w:p>
        </w:tc>
      </w:tr>
    </w:tbl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II. Házi segítségnyújtás intézményi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i/>
          <w:iCs/>
          <w:color w:val="000000"/>
        </w:rPr>
        <w:t>Az intézményi térítési díjat és a személyi térítési díjat házi segítségnyújtás esetén - szociális segítségre vagy személyi gondozásra vonatkozó- gondozási órára vetítve kell meghatározni.</w:t>
      </w:r>
    </w:p>
    <w:p w:rsidR="00CB2139" w:rsidRPr="00744D21" w:rsidRDefault="00CB2139" w:rsidP="00CB2139">
      <w:pPr>
        <w:spacing w:before="100" w:beforeAutospacing="1" w:after="100" w:afterAutospacing="1"/>
        <w:rPr>
          <w:b/>
          <w:color w:val="000000"/>
        </w:rPr>
      </w:pPr>
      <w:r w:rsidRPr="00744D21">
        <w:rPr>
          <w:b/>
          <w:color w:val="000000"/>
        </w:rPr>
        <w:t>Karcagi Többcélú Kistérségi Társulás Szociális Szolgáltató Központ a karcagi és berekfürdői telephely együttesen: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Térítési díj: 360</w:t>
      </w:r>
      <w:r w:rsidRPr="00744D21">
        <w:rPr>
          <w:color w:val="000000"/>
        </w:rPr>
        <w:t>,- Ft/fő/óra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III. Nappali ellátás intézményi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Az étkezésért fizetendő térítési díj: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ab/>
      </w:r>
      <w:r w:rsidRPr="00744D21">
        <w:rPr>
          <w:color w:val="000000"/>
        </w:rPr>
        <w:tab/>
        <w:t>- ebéd 335- Ft/fő/nap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A nappali ellátás keretében igény szerint lehetőség van reggeli és vacsora igénybevételére, melynek térítési díja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  <w:t>- </w:t>
      </w:r>
      <w:r w:rsidRPr="00744D21">
        <w:rPr>
          <w:color w:val="000000"/>
        </w:rPr>
        <w:t>reggeli (tartalmazza a tízórait) 260,- Ft/fő/nap</w:t>
      </w:r>
    </w:p>
    <w:p w:rsidR="00CB2139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  <w:t>- </w:t>
      </w:r>
      <w:r w:rsidRPr="00744D21">
        <w:rPr>
          <w:color w:val="000000"/>
        </w:rPr>
        <w:t>vacsora (tartalmazza az uzsonnát) 232,- Ft/fő/nap</w:t>
      </w:r>
    </w:p>
    <w:p w:rsidR="00CB2139" w:rsidRPr="00462D73" w:rsidRDefault="00CB2139" w:rsidP="00CB2139">
      <w:pPr>
        <w:spacing w:before="100" w:beforeAutospacing="1" w:after="100" w:afterAutospacing="1"/>
        <w:rPr>
          <w:color w:val="000000"/>
        </w:rPr>
      </w:pP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IV. Idősek bentlakásos ellátásának intézményi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Bentlakásos ellátás esetén: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Otthona: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b/>
          <w:bCs/>
          <w:color w:val="000000"/>
        </w:rPr>
        <w:tab/>
        <w:t>Horvá</w:t>
      </w:r>
      <w:r>
        <w:rPr>
          <w:b/>
          <w:bCs/>
          <w:color w:val="000000"/>
        </w:rPr>
        <w:t xml:space="preserve">th Ferenc úti telephely </w:t>
      </w:r>
      <w:r>
        <w:rPr>
          <w:b/>
          <w:bCs/>
          <w:color w:val="000000"/>
        </w:rPr>
        <w:tab/>
        <w:t xml:space="preserve">havi 79.800,- Ft/fő </w:t>
      </w:r>
      <w:r>
        <w:rPr>
          <w:b/>
          <w:bCs/>
          <w:color w:val="000000"/>
        </w:rPr>
        <w:tab/>
        <w:t>2.660</w:t>
      </w:r>
      <w:r w:rsidRPr="00744D21">
        <w:rPr>
          <w:b/>
          <w:bCs/>
          <w:color w:val="000000"/>
        </w:rPr>
        <w:t>,- Ft/fő/nap</w:t>
      </w:r>
    </w:p>
    <w:p w:rsidR="00CB2139" w:rsidRPr="00744D21" w:rsidRDefault="00CB2139" w:rsidP="00CB2139">
      <w:pPr>
        <w:rPr>
          <w:b/>
          <w:bCs/>
          <w:color w:val="000000"/>
        </w:rPr>
      </w:pPr>
      <w:r w:rsidRPr="00744D21">
        <w:rPr>
          <w:b/>
          <w:bCs/>
          <w:color w:val="000000"/>
        </w:rPr>
        <w:tab/>
        <w:t xml:space="preserve">Zöldfa úti telephely </w:t>
      </w:r>
      <w:r w:rsidRPr="00744D21">
        <w:rPr>
          <w:b/>
          <w:bCs/>
          <w:color w:val="000000"/>
        </w:rPr>
        <w:tab/>
      </w:r>
      <w:r w:rsidRPr="00744D21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havi 84.900,- Ft/fő </w:t>
      </w:r>
      <w:r>
        <w:rPr>
          <w:b/>
          <w:bCs/>
          <w:color w:val="000000"/>
        </w:rPr>
        <w:tab/>
        <w:t>2.830</w:t>
      </w:r>
      <w:r w:rsidRPr="00744D21">
        <w:rPr>
          <w:b/>
          <w:bCs/>
          <w:color w:val="000000"/>
        </w:rPr>
        <w:t>,- Ft/fő/nap</w:t>
      </w: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>Idősek, fogyatékosok bentlakásos ellátás esetén alkalmazandó étkezési térítési díjak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>- reggeli: 123,-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>- tízórai: 69,-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>- ebéd: 310,-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>- uzsonna: 69,-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>- vacsora: 108,- Ft/fő/nap</w:t>
      </w: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rPr>
          <w:color w:val="000000"/>
        </w:rPr>
      </w:pPr>
      <w:r w:rsidRPr="00744D21">
        <w:rPr>
          <w:b/>
          <w:bCs/>
          <w:color w:val="000000"/>
        </w:rPr>
        <w:t>V. Átmeneti elhelyezést nyújtó ellátás: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Gyermekek Átmeneti Otthona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Fizetendő személyi térítési díj az intézményben tartózkodás esetén: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Napi térítési díj: </w:t>
      </w:r>
      <w:r w:rsidRPr="00744D21">
        <w:rPr>
          <w:color w:val="000000"/>
        </w:rPr>
        <w:tab/>
        <w:t>300,- Ft/fő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Heti térítési díj: </w:t>
      </w:r>
      <w:r w:rsidRPr="00744D21">
        <w:rPr>
          <w:color w:val="000000"/>
        </w:rPr>
        <w:tab/>
        <w:t>2.100,- Ft/fő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Havi térítési díj: </w:t>
      </w:r>
      <w:r w:rsidRPr="00744D21">
        <w:rPr>
          <w:color w:val="000000"/>
        </w:rPr>
        <w:tab/>
        <w:t>9.000,- Ft/fő</w:t>
      </w: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>Férőhely fenntartási díj összege 6 napnál hosszabb igazolt távollét esetén: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Napi térítési díj: </w:t>
      </w:r>
      <w:r w:rsidRPr="00744D21">
        <w:rPr>
          <w:color w:val="000000"/>
        </w:rPr>
        <w:tab/>
        <w:t>60,- Ft/fő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Heti térítési díj: </w:t>
      </w:r>
      <w:r w:rsidRPr="00744D21">
        <w:rPr>
          <w:color w:val="000000"/>
        </w:rPr>
        <w:tab/>
        <w:t>420,- Ft/fő</w:t>
      </w:r>
    </w:p>
    <w:p w:rsidR="00CB2139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Havi térítési díj: </w:t>
      </w:r>
      <w:r w:rsidRPr="00744D21">
        <w:rPr>
          <w:color w:val="000000"/>
        </w:rPr>
        <w:tab/>
        <w:t>1.860,- Ft/fő</w:t>
      </w: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spacing w:before="100" w:beforeAutospacing="1" w:after="100" w:afterAutospacing="1"/>
        <w:rPr>
          <w:b/>
          <w:color w:val="000000"/>
        </w:rPr>
      </w:pPr>
      <w:r w:rsidRPr="00744D21">
        <w:rPr>
          <w:b/>
          <w:color w:val="000000"/>
        </w:rPr>
        <w:t>VI. A bölcsődei étkezés intézményi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3F514C">
        <w:rPr>
          <w:color w:val="000000"/>
        </w:rPr>
        <w:t xml:space="preserve">Karcagi Többcélú Kistérségi Társulás Bölcsőde Intézménye: </w:t>
      </w:r>
      <w:r w:rsidRPr="003F514C">
        <w:rPr>
          <w:color w:val="000000"/>
        </w:rPr>
        <w:tab/>
      </w:r>
      <w:r>
        <w:rPr>
          <w:color w:val="000000"/>
        </w:rPr>
        <w:t>323</w:t>
      </w:r>
      <w:r w:rsidRPr="003F514C">
        <w:rPr>
          <w:color w:val="000000"/>
        </w:rPr>
        <w:t>,- Ft/fő/nap</w:t>
      </w:r>
    </w:p>
    <w:p w:rsidR="00CB2139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b/>
          <w:bCs/>
          <w:color w:val="000000"/>
        </w:rPr>
        <w:t>VII. A bölcsődei gondozási díj: </w:t>
      </w:r>
      <w:r w:rsidRPr="00744D21">
        <w:rPr>
          <w:color w:val="000000"/>
        </w:rPr>
        <w:t>0,-Ft/fő/nap</w:t>
      </w:r>
    </w:p>
    <w:p w:rsidR="00CB2139" w:rsidRPr="00FF2D6A" w:rsidRDefault="00CB2139" w:rsidP="00CB2139">
      <w:pPr>
        <w:spacing w:before="100" w:beforeAutospacing="1" w:after="100" w:afterAutospacing="1"/>
        <w:rPr>
          <w:b/>
          <w:bCs/>
          <w:color w:val="000000"/>
        </w:rPr>
      </w:pPr>
      <w:r w:rsidRPr="00744D21">
        <w:rPr>
          <w:b/>
          <w:bCs/>
          <w:color w:val="000000"/>
        </w:rPr>
        <w:t>VIII. Az intézménnyel közalkalmazotti jogviszonyban, munkaviszonyban állók étkezési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 és Háziorvosi Intézmény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reggeli: </w:t>
      </w:r>
      <w:r w:rsidRPr="00744D21">
        <w:rPr>
          <w:color w:val="000000"/>
        </w:rPr>
        <w:tab/>
        <w:t>197,- Ft/fő/nap</w:t>
      </w:r>
    </w:p>
    <w:p w:rsidR="00CB2139" w:rsidRPr="00744D21" w:rsidRDefault="00CB2139" w:rsidP="00CB2139">
      <w:pPr>
        <w:rPr>
          <w:color w:val="000000"/>
        </w:rPr>
      </w:pPr>
      <w:r>
        <w:rPr>
          <w:color w:val="000000"/>
        </w:rPr>
        <w:tab/>
        <w:t>- tízórai:</w:t>
      </w:r>
      <w:r>
        <w:rPr>
          <w:color w:val="000000"/>
        </w:rPr>
        <w:tab/>
      </w:r>
      <w:r w:rsidRPr="00744D21">
        <w:rPr>
          <w:color w:val="000000"/>
        </w:rPr>
        <w:t>110,-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ebéd: </w:t>
      </w:r>
      <w:r w:rsidRPr="00744D21">
        <w:rPr>
          <w:color w:val="000000"/>
        </w:rPr>
        <w:tab/>
        <w:t>496,-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uzsonna: </w:t>
      </w:r>
      <w:r w:rsidRPr="00744D21">
        <w:rPr>
          <w:color w:val="000000"/>
        </w:rPr>
        <w:tab/>
        <w:t>110,- Ft/fő/nap</w:t>
      </w:r>
    </w:p>
    <w:p w:rsidR="00CB2139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vacsora: </w:t>
      </w:r>
      <w:r w:rsidRPr="00744D21">
        <w:rPr>
          <w:color w:val="000000"/>
        </w:rPr>
        <w:tab/>
        <w:t>173,- Ft/fő/nap</w:t>
      </w: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rPr>
          <w:color w:val="000000"/>
        </w:rPr>
      </w:pPr>
    </w:p>
    <w:p w:rsidR="00CB2139" w:rsidRPr="00744D21" w:rsidRDefault="00CB2139" w:rsidP="00CB2139">
      <w:pPr>
        <w:rPr>
          <w:color w:val="000000"/>
        </w:rPr>
      </w:pPr>
      <w:r w:rsidRPr="00744D21">
        <w:rPr>
          <w:b/>
          <w:bCs/>
          <w:color w:val="000000"/>
        </w:rPr>
        <w:t>IX. A vendégétkezők étkezési térítési díja:</w:t>
      </w:r>
    </w:p>
    <w:p w:rsidR="00CB2139" w:rsidRPr="00744D21" w:rsidRDefault="00CB2139" w:rsidP="00CB2139">
      <w:pPr>
        <w:spacing w:before="100" w:beforeAutospacing="1" w:after="100" w:afterAutospacing="1"/>
        <w:rPr>
          <w:color w:val="000000"/>
        </w:rPr>
      </w:pPr>
      <w:r w:rsidRPr="00744D21">
        <w:rPr>
          <w:color w:val="000000"/>
        </w:rPr>
        <w:t>Karcagi Többcélú Kistérségi Társulás Idősek Otthona és Háziorvosi Intézmény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reggeli: </w:t>
      </w:r>
      <w:r w:rsidRPr="00744D21">
        <w:rPr>
          <w:color w:val="000000"/>
        </w:rPr>
        <w:tab/>
        <w:t>197,-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tízórai: </w:t>
      </w:r>
      <w:r w:rsidRPr="00744D21">
        <w:rPr>
          <w:color w:val="000000"/>
        </w:rPr>
        <w:tab/>
        <w:t>110,-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ebéd: </w:t>
      </w:r>
      <w:r w:rsidRPr="00744D21">
        <w:rPr>
          <w:color w:val="000000"/>
        </w:rPr>
        <w:tab/>
        <w:t>496,- Ft/fő/nap</w:t>
      </w:r>
    </w:p>
    <w:p w:rsidR="00CB2139" w:rsidRPr="00744D21" w:rsidRDefault="00CB2139" w:rsidP="00CB2139">
      <w:pPr>
        <w:rPr>
          <w:color w:val="000000"/>
        </w:rPr>
      </w:pPr>
      <w:r w:rsidRPr="00744D21">
        <w:rPr>
          <w:color w:val="000000"/>
        </w:rPr>
        <w:tab/>
        <w:t xml:space="preserve">- uzsonna: </w:t>
      </w:r>
      <w:r w:rsidRPr="00744D21">
        <w:rPr>
          <w:color w:val="000000"/>
        </w:rPr>
        <w:tab/>
        <w:t>110,- Ft/fő/nap</w:t>
      </w:r>
    </w:p>
    <w:p w:rsidR="00CB2139" w:rsidRPr="00CB2139" w:rsidRDefault="00CB2139" w:rsidP="00CB2139">
      <w:pPr>
        <w:rPr>
          <w:color w:val="000000"/>
        </w:rPr>
      </w:pPr>
      <w:r>
        <w:rPr>
          <w:color w:val="000000"/>
        </w:rPr>
        <w:tab/>
        <w:t>- vacsora:</w:t>
      </w:r>
      <w:r>
        <w:rPr>
          <w:color w:val="000000"/>
        </w:rPr>
        <w:tab/>
      </w:r>
      <w:r w:rsidRPr="00744D21">
        <w:rPr>
          <w:color w:val="000000"/>
        </w:rPr>
        <w:t>173,- Ft/fő/nap</w:t>
      </w:r>
    </w:p>
    <w:p w:rsidR="00B74CB0" w:rsidRDefault="00B74CB0" w:rsidP="00B74CB0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br w:type="page"/>
      </w:r>
    </w:p>
    <w:p w:rsidR="00FC49C5" w:rsidRDefault="00FC49C5" w:rsidP="00B74CB0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</w:p>
    <w:p w:rsidR="00B74CB0" w:rsidRDefault="00B74CB0" w:rsidP="000076EF">
      <w:pPr>
        <w:spacing w:before="240" w:after="240"/>
        <w:rPr>
          <w:b/>
          <w:bCs/>
          <w:i/>
          <w:iCs/>
          <w:color w:val="000000"/>
          <w:u w:val="single"/>
        </w:rPr>
      </w:pPr>
      <w:r w:rsidRPr="00CA0384">
        <w:rPr>
          <w:b/>
          <w:bCs/>
          <w:i/>
          <w:iCs/>
          <w:color w:val="000000"/>
          <w:u w:val="single"/>
        </w:rPr>
        <w:t>II. sz. melléklet a 12/2017.</w:t>
      </w:r>
      <w:r w:rsidR="00932059">
        <w:rPr>
          <w:b/>
          <w:bCs/>
          <w:i/>
          <w:iCs/>
          <w:color w:val="000000"/>
          <w:u w:val="single"/>
        </w:rPr>
        <w:t>(</w:t>
      </w:r>
      <w:r w:rsidRPr="00CA0384">
        <w:rPr>
          <w:b/>
          <w:bCs/>
          <w:i/>
          <w:iCs/>
          <w:color w:val="000000"/>
          <w:u w:val="single"/>
        </w:rPr>
        <w:t>IX.28.) Karcag Városi Önkormányzat Képviselő-testületének rendeletéhez</w:t>
      </w:r>
      <w:r w:rsidR="001801D6">
        <w:rPr>
          <w:rStyle w:val="Lbjegyzet-hivatkozs"/>
          <w:b/>
          <w:bCs/>
          <w:i/>
          <w:iCs/>
          <w:color w:val="000000"/>
          <w:u w:val="single"/>
        </w:rPr>
        <w:footnoteReference w:customMarkFollows="1" w:id="9"/>
        <w:t>9</w:t>
      </w:r>
    </w:p>
    <w:p w:rsidR="005569B8" w:rsidRPr="00CA0384" w:rsidRDefault="005569B8" w:rsidP="000076EF">
      <w:pPr>
        <w:spacing w:before="240" w:after="240"/>
        <w:rPr>
          <w:b/>
          <w:bCs/>
          <w:i/>
          <w:iCs/>
          <w:color w:val="000000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2539"/>
        <w:gridCol w:w="3048"/>
      </w:tblGrid>
      <w:tr w:rsidR="005569B8" w:rsidTr="00AA4E51">
        <w:trPr>
          <w:trHeight w:val="425"/>
        </w:trPr>
        <w:tc>
          <w:tcPr>
            <w:tcW w:w="66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3-6 éves korig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Ételallergiás norma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6-10 éves korig (alsó tagozat)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 xml:space="preserve">reggeli 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10-14 éves korig (felső tagozat)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reggeli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658"/>
        </w:trPr>
        <w:tc>
          <w:tcPr>
            <w:tcW w:w="664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  <w:r w:rsidRPr="001909B4">
              <w:rPr>
                <w:b/>
                <w:sz w:val="22"/>
                <w:szCs w:val="22"/>
              </w:rPr>
              <w:t>14-18 éves korig szakiskolában, illetve középiskolában tanulók</w:t>
            </w:r>
          </w:p>
        </w:tc>
        <w:tc>
          <w:tcPr>
            <w:tcW w:w="3048" w:type="dxa"/>
            <w:tcBorders>
              <w:left w:val="nil"/>
              <w:bottom w:val="single" w:sz="12" w:space="0" w:color="auto"/>
            </w:tcBorders>
          </w:tcPr>
          <w:p w:rsidR="005569B8" w:rsidRPr="001909B4" w:rsidRDefault="005569B8" w:rsidP="00AA4E51">
            <w:pPr>
              <w:rPr>
                <w:b/>
                <w:sz w:val="22"/>
                <w:szCs w:val="22"/>
              </w:rPr>
            </w:pP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top w:val="single" w:sz="12" w:space="0" w:color="auto"/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reggeli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66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tízórai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ebéd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1909B4">
              <w:rPr>
                <w:sz w:val="22"/>
                <w:szCs w:val="22"/>
              </w:rPr>
              <w:t>.-Ft/fő/nap</w:t>
            </w:r>
          </w:p>
        </w:tc>
      </w:tr>
      <w:tr w:rsidR="005569B8" w:rsidTr="00AA4E51">
        <w:trPr>
          <w:trHeight w:val="402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uzsonna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  <w:tr w:rsidR="005569B8" w:rsidTr="00AA4E51">
        <w:trPr>
          <w:trHeight w:val="425"/>
        </w:trPr>
        <w:tc>
          <w:tcPr>
            <w:tcW w:w="4109" w:type="dxa"/>
            <w:tcBorders>
              <w:right w:val="nil"/>
            </w:tcBorders>
            <w:vAlign w:val="center"/>
          </w:tcPr>
          <w:p w:rsidR="005569B8" w:rsidRPr="001909B4" w:rsidRDefault="005569B8" w:rsidP="00AA4E51">
            <w:pPr>
              <w:rPr>
                <w:sz w:val="22"/>
                <w:szCs w:val="22"/>
              </w:rPr>
            </w:pPr>
            <w:r w:rsidRPr="001909B4">
              <w:rPr>
                <w:sz w:val="22"/>
                <w:szCs w:val="22"/>
              </w:rPr>
              <w:t>vacsora</w:t>
            </w:r>
          </w:p>
        </w:tc>
        <w:tc>
          <w:tcPr>
            <w:tcW w:w="2539" w:type="dxa"/>
            <w:tcBorders>
              <w:left w:val="nil"/>
              <w:righ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Pr="001909B4">
              <w:rPr>
                <w:sz w:val="22"/>
                <w:szCs w:val="22"/>
              </w:rPr>
              <w:t>.-Ft/fő/nap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5569B8" w:rsidRPr="001909B4" w:rsidRDefault="005569B8" w:rsidP="00AA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329.</w:t>
            </w:r>
            <w:r w:rsidRPr="001909B4">
              <w:rPr>
                <w:sz w:val="22"/>
                <w:szCs w:val="22"/>
              </w:rPr>
              <w:t>-Ft/fő/nap</w:t>
            </w:r>
          </w:p>
        </w:tc>
      </w:tr>
    </w:tbl>
    <w:p w:rsidR="005569B8" w:rsidRDefault="005569B8" w:rsidP="005569B8"/>
    <w:p w:rsidR="005569B8" w:rsidRPr="00B7659D" w:rsidRDefault="005569B8" w:rsidP="005569B8">
      <w:pPr>
        <w:spacing w:line="276" w:lineRule="auto"/>
        <w:jc w:val="center"/>
      </w:pPr>
    </w:p>
    <w:p w:rsidR="000076EF" w:rsidRPr="00C119CA" w:rsidRDefault="000076EF" w:rsidP="000076EF"/>
    <w:sectPr w:rsidR="000076EF" w:rsidRPr="00C119CA" w:rsidSect="006A0878">
      <w:headerReference w:type="default" r:id="rId8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E9" w:rsidRDefault="006D5EE9" w:rsidP="005C365F">
      <w:r>
        <w:separator/>
      </w:r>
    </w:p>
  </w:endnote>
  <w:endnote w:type="continuationSeparator" w:id="0">
    <w:p w:rsidR="006D5EE9" w:rsidRDefault="006D5EE9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E9" w:rsidRDefault="006D5EE9" w:rsidP="005C365F">
      <w:r>
        <w:separator/>
      </w:r>
    </w:p>
  </w:footnote>
  <w:footnote w:type="continuationSeparator" w:id="0">
    <w:p w:rsidR="006D5EE9" w:rsidRDefault="006D5EE9" w:rsidP="005C365F">
      <w:r>
        <w:continuationSeparator/>
      </w:r>
    </w:p>
  </w:footnote>
  <w:footnote w:id="1">
    <w:p w:rsidR="00D83DF9" w:rsidRPr="008668B2" w:rsidRDefault="00D83DF9" w:rsidP="00D83DF9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15/2019. (VI.28.) rendelet 1</w:t>
      </w:r>
      <w:r w:rsidRPr="008668B2">
        <w:rPr>
          <w:sz w:val="16"/>
        </w:rPr>
        <w:t>.§-a</w:t>
      </w:r>
      <w:r w:rsidR="009135F6">
        <w:rPr>
          <w:sz w:val="16"/>
        </w:rPr>
        <w:t xml:space="preserve"> Hatályba lép: 2019. augusztus 01. </w:t>
      </w:r>
    </w:p>
    <w:p w:rsidR="00D83DF9" w:rsidRDefault="00D83DF9">
      <w:pPr>
        <w:pStyle w:val="Lbjegyzetszveg"/>
      </w:pPr>
    </w:p>
  </w:footnote>
  <w:footnote w:id="2">
    <w:p w:rsidR="00921BDA" w:rsidRDefault="00921BDA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16/2019. (VI.28.) rendelet 11. §-a. Hatályba lép: 2019. június 29. </w:t>
      </w:r>
    </w:p>
  </w:footnote>
  <w:footnote w:id="3">
    <w:p w:rsidR="00D83DF9" w:rsidRPr="00D83DF9" w:rsidRDefault="00D83DF9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="00CB75E4">
        <w:rPr>
          <w:sz w:val="16"/>
        </w:rPr>
        <w:t>Hatályon kívül helyezte</w:t>
      </w:r>
      <w:r w:rsidRPr="008668B2">
        <w:rPr>
          <w:sz w:val="16"/>
        </w:rPr>
        <w:t xml:space="preserve"> a Karcag Városi Önkormányzat Képviselő-testületé</w:t>
      </w:r>
      <w:r>
        <w:rPr>
          <w:sz w:val="16"/>
        </w:rPr>
        <w:t>nek 15/2019. (VI.28.) rendelet 2</w:t>
      </w:r>
      <w:r w:rsidRPr="008668B2">
        <w:rPr>
          <w:sz w:val="16"/>
        </w:rPr>
        <w:t>.§-a</w:t>
      </w:r>
      <w:r w:rsidR="009135F6">
        <w:rPr>
          <w:sz w:val="16"/>
        </w:rPr>
        <w:t xml:space="preserve"> Hatályba lép: 2019. augusztus 01.</w:t>
      </w:r>
    </w:p>
  </w:footnote>
  <w:footnote w:id="4">
    <w:p w:rsidR="006213C4" w:rsidRPr="00761302" w:rsidRDefault="006213C4" w:rsidP="000E22E8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761302">
        <w:rPr>
          <w:sz w:val="16"/>
        </w:rPr>
        <w:t>5</w:t>
      </w:r>
      <w:r>
        <w:rPr>
          <w:sz w:val="16"/>
        </w:rPr>
        <w:t>/201</w:t>
      </w:r>
      <w:r w:rsidR="00761302">
        <w:rPr>
          <w:sz w:val="16"/>
        </w:rPr>
        <w:t>9</w:t>
      </w:r>
      <w:r>
        <w:rPr>
          <w:sz w:val="16"/>
        </w:rPr>
        <w:t>. (XII.</w:t>
      </w:r>
      <w:r w:rsidR="00761302">
        <w:rPr>
          <w:sz w:val="16"/>
        </w:rPr>
        <w:t>20</w:t>
      </w:r>
      <w:r>
        <w:rPr>
          <w:sz w:val="16"/>
        </w:rPr>
        <w:t>.) rendelet 1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5">
    <w:p w:rsidR="00761302" w:rsidRDefault="007613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25/2019. (XII.20.) rendelet 2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6">
    <w:p w:rsidR="006213C4" w:rsidRPr="00FC49C5" w:rsidRDefault="006213C4" w:rsidP="00E3282E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5569B8">
        <w:rPr>
          <w:sz w:val="16"/>
        </w:rPr>
        <w:t>5</w:t>
      </w:r>
      <w:r>
        <w:rPr>
          <w:sz w:val="16"/>
        </w:rPr>
        <w:t>/201</w:t>
      </w:r>
      <w:r w:rsidR="005569B8">
        <w:rPr>
          <w:sz w:val="16"/>
        </w:rPr>
        <w:t>9</w:t>
      </w:r>
      <w:r>
        <w:rPr>
          <w:sz w:val="16"/>
        </w:rPr>
        <w:t>. (XII.</w:t>
      </w:r>
      <w:r w:rsidR="005569B8">
        <w:rPr>
          <w:sz w:val="16"/>
        </w:rPr>
        <w:t>20</w:t>
      </w:r>
      <w:r>
        <w:rPr>
          <w:sz w:val="16"/>
        </w:rPr>
        <w:t>.) rendelet 3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7">
    <w:p w:rsidR="006213C4" w:rsidRPr="00FC49C5" w:rsidRDefault="006213C4" w:rsidP="00FC49C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10/2018. (IV.27.) rendelet 1</w:t>
      </w:r>
      <w:r w:rsidRPr="008668B2">
        <w:rPr>
          <w:sz w:val="16"/>
        </w:rPr>
        <w:t>.§-a</w:t>
      </w:r>
    </w:p>
    <w:p w:rsidR="006213C4" w:rsidRDefault="006213C4">
      <w:pPr>
        <w:pStyle w:val="Lbjegyzetszveg"/>
      </w:pPr>
    </w:p>
  </w:footnote>
  <w:footnote w:id="8">
    <w:p w:rsidR="00A612B7" w:rsidRDefault="00A612B7">
      <w:pPr>
        <w:pStyle w:val="Lbjegyzetszveg"/>
      </w:pPr>
      <w:r>
        <w:rPr>
          <w:rStyle w:val="Lbjegyzet-hivatkozs"/>
        </w:rPr>
        <w:t>8</w:t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 xml:space="preserve">nek </w:t>
      </w:r>
      <w:r w:rsidRPr="00025DE5">
        <w:rPr>
          <w:sz w:val="16"/>
        </w:rPr>
        <w:t>15/2018. (V.25.)</w:t>
      </w:r>
      <w:r>
        <w:rPr>
          <w:sz w:val="16"/>
        </w:rPr>
        <w:t xml:space="preserve"> rendelet 1.§-a</w:t>
      </w:r>
      <w:r w:rsidR="001801D6">
        <w:rPr>
          <w:sz w:val="16"/>
        </w:rPr>
        <w:t xml:space="preserve"> Hatályos: 2019. augusztus 01.</w:t>
      </w:r>
    </w:p>
  </w:footnote>
  <w:footnote w:id="9">
    <w:p w:rsidR="001801D6" w:rsidRPr="008668B2" w:rsidRDefault="001801D6" w:rsidP="00E3282E">
      <w:pPr>
        <w:pStyle w:val="Lbjegyzetszveg"/>
        <w:rPr>
          <w:sz w:val="16"/>
        </w:rPr>
      </w:pPr>
      <w:r>
        <w:rPr>
          <w:rStyle w:val="Lbjegyzet-hivatkozs"/>
        </w:rPr>
        <w:t>9</w:t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5569B8">
        <w:rPr>
          <w:sz w:val="16"/>
        </w:rPr>
        <w:t>5</w:t>
      </w:r>
      <w:r>
        <w:rPr>
          <w:sz w:val="16"/>
        </w:rPr>
        <w:t>/201</w:t>
      </w:r>
      <w:r w:rsidR="005569B8">
        <w:rPr>
          <w:sz w:val="16"/>
        </w:rPr>
        <w:t>9</w:t>
      </w:r>
      <w:r>
        <w:rPr>
          <w:sz w:val="16"/>
        </w:rPr>
        <w:t>. (XII.</w:t>
      </w:r>
      <w:r w:rsidR="005569B8">
        <w:rPr>
          <w:sz w:val="16"/>
        </w:rPr>
        <w:t>20</w:t>
      </w:r>
      <w:r>
        <w:rPr>
          <w:sz w:val="16"/>
        </w:rPr>
        <w:t>.) rendelet 1. sz. melléklete</w:t>
      </w:r>
      <w:r w:rsidR="00861025">
        <w:rPr>
          <w:sz w:val="16"/>
        </w:rPr>
        <w:t xml:space="preserve"> Hatályos: 2020. január 1.</w:t>
      </w:r>
    </w:p>
    <w:p w:rsidR="001801D6" w:rsidRDefault="001801D6" w:rsidP="00E3282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213C4" w:rsidRPr="00B61D71" w:rsidRDefault="0025305E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D95D04">
          <w:rPr>
            <w:noProof/>
            <w:sz w:val="20"/>
          </w:rPr>
          <w:t>10</w:t>
        </w:r>
        <w:r w:rsidRPr="00B61D71">
          <w:rPr>
            <w:sz w:val="20"/>
          </w:rPr>
          <w:fldChar w:fldCharType="end"/>
        </w:r>
        <w:r w:rsidR="006213C4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D95D04">
          <w:rPr>
            <w:noProof/>
            <w:sz w:val="20"/>
          </w:rPr>
          <w:t>10</w:t>
        </w:r>
        <w:r w:rsidRPr="00B61D71">
          <w:rPr>
            <w:sz w:val="20"/>
          </w:rPr>
          <w:fldChar w:fldCharType="end"/>
        </w:r>
      </w:p>
    </w:sdtContent>
  </w:sdt>
  <w:p w:rsidR="006213C4" w:rsidRDefault="006213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EAA278D"/>
    <w:multiLevelType w:val="hybridMultilevel"/>
    <w:tmpl w:val="79762EC0"/>
    <w:lvl w:ilvl="0" w:tplc="658C15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B956DF"/>
    <w:multiLevelType w:val="hybridMultilevel"/>
    <w:tmpl w:val="7EB2D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36"/>
  </w:num>
  <w:num w:numId="7">
    <w:abstractNumId w:val="20"/>
  </w:num>
  <w:num w:numId="8">
    <w:abstractNumId w:val="12"/>
  </w:num>
  <w:num w:numId="9">
    <w:abstractNumId w:val="30"/>
  </w:num>
  <w:num w:numId="10">
    <w:abstractNumId w:val="39"/>
  </w:num>
  <w:num w:numId="11">
    <w:abstractNumId w:val="16"/>
  </w:num>
  <w:num w:numId="12">
    <w:abstractNumId w:val="23"/>
  </w:num>
  <w:num w:numId="13">
    <w:abstractNumId w:val="40"/>
  </w:num>
  <w:num w:numId="14">
    <w:abstractNumId w:val="2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3"/>
  </w:num>
  <w:num w:numId="20">
    <w:abstractNumId w:val="46"/>
  </w:num>
  <w:num w:numId="21">
    <w:abstractNumId w:val="45"/>
  </w:num>
  <w:num w:numId="22">
    <w:abstractNumId w:val="24"/>
  </w:num>
  <w:num w:numId="23">
    <w:abstractNumId w:val="4"/>
  </w:num>
  <w:num w:numId="24">
    <w:abstractNumId w:val="6"/>
  </w:num>
  <w:num w:numId="25">
    <w:abstractNumId w:val="38"/>
  </w:num>
  <w:num w:numId="26">
    <w:abstractNumId w:val="29"/>
  </w:num>
  <w:num w:numId="27">
    <w:abstractNumId w:val="2"/>
  </w:num>
  <w:num w:numId="28">
    <w:abstractNumId w:val="8"/>
  </w:num>
  <w:num w:numId="29">
    <w:abstractNumId w:val="44"/>
  </w:num>
  <w:num w:numId="30">
    <w:abstractNumId w:val="5"/>
  </w:num>
  <w:num w:numId="31">
    <w:abstractNumId w:val="14"/>
  </w:num>
  <w:num w:numId="32">
    <w:abstractNumId w:val="26"/>
  </w:num>
  <w:num w:numId="33">
    <w:abstractNumId w:val="18"/>
  </w:num>
  <w:num w:numId="34">
    <w:abstractNumId w:val="15"/>
  </w:num>
  <w:num w:numId="35">
    <w:abstractNumId w:val="32"/>
  </w:num>
  <w:num w:numId="36">
    <w:abstractNumId w:val="35"/>
  </w:num>
  <w:num w:numId="37">
    <w:abstractNumId w:val="37"/>
  </w:num>
  <w:num w:numId="38">
    <w:abstractNumId w:val="34"/>
  </w:num>
  <w:num w:numId="39">
    <w:abstractNumId w:val="33"/>
  </w:num>
  <w:num w:numId="40">
    <w:abstractNumId w:val="22"/>
  </w:num>
  <w:num w:numId="41">
    <w:abstractNumId w:val="3"/>
  </w:num>
  <w:num w:numId="42">
    <w:abstractNumId w:val="41"/>
  </w:num>
  <w:num w:numId="43">
    <w:abstractNumId w:val="13"/>
  </w:num>
  <w:num w:numId="44">
    <w:abstractNumId w:val="27"/>
  </w:num>
  <w:num w:numId="45">
    <w:abstractNumId w:val="9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0608D"/>
    <w:rsid w:val="000076EF"/>
    <w:rsid w:val="00010FB8"/>
    <w:rsid w:val="00015587"/>
    <w:rsid w:val="00025DE5"/>
    <w:rsid w:val="00035653"/>
    <w:rsid w:val="00056DCA"/>
    <w:rsid w:val="00057F74"/>
    <w:rsid w:val="00061592"/>
    <w:rsid w:val="00070E3D"/>
    <w:rsid w:val="000809FF"/>
    <w:rsid w:val="0009350A"/>
    <w:rsid w:val="000A467E"/>
    <w:rsid w:val="000A5340"/>
    <w:rsid w:val="000B5EE2"/>
    <w:rsid w:val="000B6823"/>
    <w:rsid w:val="000D3B3F"/>
    <w:rsid w:val="000D7097"/>
    <w:rsid w:val="000D72E3"/>
    <w:rsid w:val="000D7369"/>
    <w:rsid w:val="000E1FE5"/>
    <w:rsid w:val="000E22E8"/>
    <w:rsid w:val="000F0EF4"/>
    <w:rsid w:val="000F6D55"/>
    <w:rsid w:val="00113315"/>
    <w:rsid w:val="00131AC7"/>
    <w:rsid w:val="0013483C"/>
    <w:rsid w:val="00165270"/>
    <w:rsid w:val="00172542"/>
    <w:rsid w:val="001733E0"/>
    <w:rsid w:val="00173E64"/>
    <w:rsid w:val="001801D6"/>
    <w:rsid w:val="001926B2"/>
    <w:rsid w:val="001928AD"/>
    <w:rsid w:val="001975AB"/>
    <w:rsid w:val="001A09CE"/>
    <w:rsid w:val="001A223B"/>
    <w:rsid w:val="001B0CAF"/>
    <w:rsid w:val="001B62BC"/>
    <w:rsid w:val="001C03DB"/>
    <w:rsid w:val="001D2009"/>
    <w:rsid w:val="001E2489"/>
    <w:rsid w:val="001F712E"/>
    <w:rsid w:val="00202E92"/>
    <w:rsid w:val="002142BF"/>
    <w:rsid w:val="00222F66"/>
    <w:rsid w:val="00231E99"/>
    <w:rsid w:val="00232E6F"/>
    <w:rsid w:val="00246CA7"/>
    <w:rsid w:val="002524AE"/>
    <w:rsid w:val="0025305E"/>
    <w:rsid w:val="0025406B"/>
    <w:rsid w:val="00266968"/>
    <w:rsid w:val="002814C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2E244F"/>
    <w:rsid w:val="002F4AED"/>
    <w:rsid w:val="00301B66"/>
    <w:rsid w:val="00307610"/>
    <w:rsid w:val="00317395"/>
    <w:rsid w:val="00324B7A"/>
    <w:rsid w:val="00340A0B"/>
    <w:rsid w:val="00341E5A"/>
    <w:rsid w:val="003511BC"/>
    <w:rsid w:val="00362805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D63B7"/>
    <w:rsid w:val="003E1E4A"/>
    <w:rsid w:val="003E5626"/>
    <w:rsid w:val="003F20CF"/>
    <w:rsid w:val="004025CF"/>
    <w:rsid w:val="00411973"/>
    <w:rsid w:val="004123FE"/>
    <w:rsid w:val="004131D1"/>
    <w:rsid w:val="00414BF0"/>
    <w:rsid w:val="004219CA"/>
    <w:rsid w:val="00424CF4"/>
    <w:rsid w:val="0043220C"/>
    <w:rsid w:val="00440605"/>
    <w:rsid w:val="00441F10"/>
    <w:rsid w:val="0045029A"/>
    <w:rsid w:val="004627EC"/>
    <w:rsid w:val="004665DC"/>
    <w:rsid w:val="00474B90"/>
    <w:rsid w:val="00490D69"/>
    <w:rsid w:val="004936BA"/>
    <w:rsid w:val="00494BA2"/>
    <w:rsid w:val="004B0D1E"/>
    <w:rsid w:val="004C2B9E"/>
    <w:rsid w:val="004D244A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569B8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C422F"/>
    <w:rsid w:val="005D2420"/>
    <w:rsid w:val="005D5F6A"/>
    <w:rsid w:val="005E6B34"/>
    <w:rsid w:val="005F1536"/>
    <w:rsid w:val="005F7DD2"/>
    <w:rsid w:val="006022F6"/>
    <w:rsid w:val="0060240B"/>
    <w:rsid w:val="00603B4B"/>
    <w:rsid w:val="00605F50"/>
    <w:rsid w:val="006213C4"/>
    <w:rsid w:val="006274EE"/>
    <w:rsid w:val="00631B12"/>
    <w:rsid w:val="00631FE5"/>
    <w:rsid w:val="00633E73"/>
    <w:rsid w:val="006342B8"/>
    <w:rsid w:val="006411D8"/>
    <w:rsid w:val="00643BE5"/>
    <w:rsid w:val="006453DE"/>
    <w:rsid w:val="00655827"/>
    <w:rsid w:val="0066063B"/>
    <w:rsid w:val="00662B6F"/>
    <w:rsid w:val="00663067"/>
    <w:rsid w:val="006631E8"/>
    <w:rsid w:val="00666FDC"/>
    <w:rsid w:val="00667AA1"/>
    <w:rsid w:val="00672519"/>
    <w:rsid w:val="00682207"/>
    <w:rsid w:val="00685DD3"/>
    <w:rsid w:val="00686035"/>
    <w:rsid w:val="006950CD"/>
    <w:rsid w:val="006A0878"/>
    <w:rsid w:val="006A79CA"/>
    <w:rsid w:val="006B3413"/>
    <w:rsid w:val="006C2BFF"/>
    <w:rsid w:val="006C60B4"/>
    <w:rsid w:val="006D47FE"/>
    <w:rsid w:val="006D5EE9"/>
    <w:rsid w:val="006D786C"/>
    <w:rsid w:val="006E627E"/>
    <w:rsid w:val="006E6E16"/>
    <w:rsid w:val="006F5800"/>
    <w:rsid w:val="007026BB"/>
    <w:rsid w:val="0070690B"/>
    <w:rsid w:val="00706BE2"/>
    <w:rsid w:val="0071582C"/>
    <w:rsid w:val="007168CF"/>
    <w:rsid w:val="00720990"/>
    <w:rsid w:val="0073658F"/>
    <w:rsid w:val="0074617A"/>
    <w:rsid w:val="0075397E"/>
    <w:rsid w:val="00761302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04A2"/>
    <w:rsid w:val="007F1FAB"/>
    <w:rsid w:val="007F6C4A"/>
    <w:rsid w:val="008027EE"/>
    <w:rsid w:val="00804A9A"/>
    <w:rsid w:val="00812CB6"/>
    <w:rsid w:val="008227F6"/>
    <w:rsid w:val="00837CA6"/>
    <w:rsid w:val="00844BFE"/>
    <w:rsid w:val="00850313"/>
    <w:rsid w:val="00851FCF"/>
    <w:rsid w:val="00861025"/>
    <w:rsid w:val="008616C2"/>
    <w:rsid w:val="008637A8"/>
    <w:rsid w:val="008737D3"/>
    <w:rsid w:val="00884A6C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353"/>
    <w:rsid w:val="0090163C"/>
    <w:rsid w:val="00912A4D"/>
    <w:rsid w:val="009135F6"/>
    <w:rsid w:val="00921BDA"/>
    <w:rsid w:val="00932059"/>
    <w:rsid w:val="0093478F"/>
    <w:rsid w:val="00952FC3"/>
    <w:rsid w:val="0095340A"/>
    <w:rsid w:val="00967329"/>
    <w:rsid w:val="0097041D"/>
    <w:rsid w:val="00990046"/>
    <w:rsid w:val="009A43BC"/>
    <w:rsid w:val="009C77AF"/>
    <w:rsid w:val="009F1AEA"/>
    <w:rsid w:val="009F4044"/>
    <w:rsid w:val="009F7DB9"/>
    <w:rsid w:val="00A108CE"/>
    <w:rsid w:val="00A27A9D"/>
    <w:rsid w:val="00A31790"/>
    <w:rsid w:val="00A326EA"/>
    <w:rsid w:val="00A3309A"/>
    <w:rsid w:val="00A41862"/>
    <w:rsid w:val="00A612B7"/>
    <w:rsid w:val="00A6215A"/>
    <w:rsid w:val="00A70DF4"/>
    <w:rsid w:val="00A74ECB"/>
    <w:rsid w:val="00A76AE8"/>
    <w:rsid w:val="00A81661"/>
    <w:rsid w:val="00A92C49"/>
    <w:rsid w:val="00A938C8"/>
    <w:rsid w:val="00AA0BF5"/>
    <w:rsid w:val="00AA29E7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E5E4C"/>
    <w:rsid w:val="00B047F2"/>
    <w:rsid w:val="00B05370"/>
    <w:rsid w:val="00B15804"/>
    <w:rsid w:val="00B16D22"/>
    <w:rsid w:val="00B20D46"/>
    <w:rsid w:val="00B23646"/>
    <w:rsid w:val="00B262FB"/>
    <w:rsid w:val="00B60965"/>
    <w:rsid w:val="00B61D71"/>
    <w:rsid w:val="00B63610"/>
    <w:rsid w:val="00B63652"/>
    <w:rsid w:val="00B66B4E"/>
    <w:rsid w:val="00B74CB0"/>
    <w:rsid w:val="00B76D2B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E7C87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530B"/>
    <w:rsid w:val="00C47264"/>
    <w:rsid w:val="00C61D38"/>
    <w:rsid w:val="00C769BC"/>
    <w:rsid w:val="00C76EF2"/>
    <w:rsid w:val="00C80497"/>
    <w:rsid w:val="00C80B7F"/>
    <w:rsid w:val="00C80D3B"/>
    <w:rsid w:val="00C834B5"/>
    <w:rsid w:val="00CA0384"/>
    <w:rsid w:val="00CA064A"/>
    <w:rsid w:val="00CA4299"/>
    <w:rsid w:val="00CB0AB4"/>
    <w:rsid w:val="00CB2139"/>
    <w:rsid w:val="00CB75E4"/>
    <w:rsid w:val="00CC3CAD"/>
    <w:rsid w:val="00CD0525"/>
    <w:rsid w:val="00CD1F92"/>
    <w:rsid w:val="00CE5AA5"/>
    <w:rsid w:val="00CF4E43"/>
    <w:rsid w:val="00D10A5F"/>
    <w:rsid w:val="00D10DB3"/>
    <w:rsid w:val="00D14CAC"/>
    <w:rsid w:val="00D232A2"/>
    <w:rsid w:val="00D339D3"/>
    <w:rsid w:val="00D3539C"/>
    <w:rsid w:val="00D37680"/>
    <w:rsid w:val="00D42DE3"/>
    <w:rsid w:val="00D52001"/>
    <w:rsid w:val="00D552DD"/>
    <w:rsid w:val="00D731F5"/>
    <w:rsid w:val="00D734CE"/>
    <w:rsid w:val="00D73E46"/>
    <w:rsid w:val="00D83DF9"/>
    <w:rsid w:val="00D95D04"/>
    <w:rsid w:val="00DC5359"/>
    <w:rsid w:val="00DC76B2"/>
    <w:rsid w:val="00DD46CC"/>
    <w:rsid w:val="00DE027D"/>
    <w:rsid w:val="00DE17D9"/>
    <w:rsid w:val="00DE1FA0"/>
    <w:rsid w:val="00DE3025"/>
    <w:rsid w:val="00DE6CAB"/>
    <w:rsid w:val="00DF6447"/>
    <w:rsid w:val="00E03656"/>
    <w:rsid w:val="00E066DC"/>
    <w:rsid w:val="00E22CAB"/>
    <w:rsid w:val="00E3282E"/>
    <w:rsid w:val="00E47005"/>
    <w:rsid w:val="00E525DF"/>
    <w:rsid w:val="00E53039"/>
    <w:rsid w:val="00E61FEF"/>
    <w:rsid w:val="00E81E5B"/>
    <w:rsid w:val="00E8326F"/>
    <w:rsid w:val="00E86C5F"/>
    <w:rsid w:val="00E871E1"/>
    <w:rsid w:val="00E94D84"/>
    <w:rsid w:val="00EA202C"/>
    <w:rsid w:val="00EC5A54"/>
    <w:rsid w:val="00ED5730"/>
    <w:rsid w:val="00EE5CBB"/>
    <w:rsid w:val="00EF266E"/>
    <w:rsid w:val="00EF5DB3"/>
    <w:rsid w:val="00F16019"/>
    <w:rsid w:val="00F20E4E"/>
    <w:rsid w:val="00F26C58"/>
    <w:rsid w:val="00F47859"/>
    <w:rsid w:val="00F60305"/>
    <w:rsid w:val="00F625FD"/>
    <w:rsid w:val="00F648D2"/>
    <w:rsid w:val="00F70D55"/>
    <w:rsid w:val="00F74C1D"/>
    <w:rsid w:val="00F7566F"/>
    <w:rsid w:val="00F8253E"/>
    <w:rsid w:val="00F834A9"/>
    <w:rsid w:val="00F902BF"/>
    <w:rsid w:val="00FA5C8A"/>
    <w:rsid w:val="00FA65FE"/>
    <w:rsid w:val="00FB5064"/>
    <w:rsid w:val="00FC49C5"/>
    <w:rsid w:val="00FC6643"/>
    <w:rsid w:val="00FF250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985F4F-7B77-4E50-9C7E-A07F750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0E22E8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E22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E22E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E22E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E027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2073-9768-4702-A548-E787A03A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2365</Words>
  <Characters>16325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2019-07-03T06:35:00Z</cp:lastPrinted>
  <dcterms:created xsi:type="dcterms:W3CDTF">2019-12-20T11:21:00Z</dcterms:created>
  <dcterms:modified xsi:type="dcterms:W3CDTF">2019-12-20T11:23:00Z</dcterms:modified>
</cp:coreProperties>
</file>