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89B61" w14:textId="77777777" w:rsidR="00254E41" w:rsidRPr="00C3049C" w:rsidRDefault="00254E41" w:rsidP="000E67E2">
      <w:pPr>
        <w:pStyle w:val="FCm"/>
      </w:pPr>
      <w:bookmarkStart w:id="0" w:name="_GoBack"/>
      <w:bookmarkEnd w:id="0"/>
      <w:r w:rsidRPr="00C3049C">
        <w:t xml:space="preserve">Karcag Városi Önkormányzat Képviselő - testületének </w:t>
      </w:r>
      <w:r w:rsidR="00C3049C" w:rsidRPr="00C3049C">
        <w:t>16/2018. (V.25.</w:t>
      </w:r>
      <w:r w:rsidRPr="00C3049C">
        <w:t>) önkormányzati rendelete</w:t>
      </w:r>
    </w:p>
    <w:p w14:paraId="2FCDABEF" w14:textId="6C3CB0C1" w:rsidR="00254E41" w:rsidRDefault="00254E41" w:rsidP="000E67E2">
      <w:pPr>
        <w:pStyle w:val="FCm"/>
      </w:pPr>
      <w:r w:rsidRPr="00C3049C">
        <w:t>a közösségi együttélés alapvető szabályairól és ezek elmulasztásának jogkövetkezményeiről</w:t>
      </w:r>
    </w:p>
    <w:p w14:paraId="5DA7C05E" w14:textId="74B37471" w:rsidR="00506A48" w:rsidRPr="00D70BC7" w:rsidRDefault="00506A48" w:rsidP="00506A48">
      <w:pPr>
        <w:spacing w:before="100" w:beforeAutospacing="1" w:after="100" w:afterAutospacing="1"/>
        <w:jc w:val="center"/>
        <w:rPr>
          <w:i/>
          <w:szCs w:val="24"/>
        </w:rPr>
      </w:pPr>
      <w:r>
        <w:rPr>
          <w:i/>
        </w:rPr>
        <w:t xml:space="preserve">a </w:t>
      </w:r>
      <w:r w:rsidRPr="00D70BC7">
        <w:rPr>
          <w:i/>
        </w:rPr>
        <w:t xml:space="preserve">Karcag Városi Önkormányzat Képviselő-testületének </w:t>
      </w:r>
      <w:r>
        <w:rPr>
          <w:i/>
        </w:rPr>
        <w:t>6/2020.</w:t>
      </w:r>
      <w:r w:rsidRPr="00D70BC7">
        <w:rPr>
          <w:i/>
        </w:rPr>
        <w:t xml:space="preserve"> (II.</w:t>
      </w:r>
      <w:r>
        <w:rPr>
          <w:i/>
        </w:rPr>
        <w:t>28</w:t>
      </w:r>
      <w:r w:rsidRPr="00D70BC7">
        <w:rPr>
          <w:i/>
        </w:rPr>
        <w:t>.) önkormányzati rendelet</w:t>
      </w:r>
      <w:r>
        <w:rPr>
          <w:i/>
        </w:rPr>
        <w:t>ével módosított szöveg</w:t>
      </w:r>
    </w:p>
    <w:p w14:paraId="2A093C50" w14:textId="2F492BFF" w:rsidR="002A7E2E" w:rsidRPr="002A7E2E" w:rsidRDefault="002A7E2E" w:rsidP="002A7E2E">
      <w:pPr>
        <w:rPr>
          <w:rFonts w:eastAsiaTheme="minorHAnsi"/>
          <w:bCs/>
        </w:rPr>
      </w:pPr>
      <w:r>
        <w:rPr>
          <w:rStyle w:val="Lbjegyzet-hivatkozs"/>
          <w:rFonts w:eastAsiaTheme="minorHAnsi"/>
          <w:bCs/>
        </w:rPr>
        <w:footnoteReference w:id="1"/>
      </w:r>
      <w:r w:rsidRPr="002A7E2E">
        <w:rPr>
          <w:rFonts w:eastAsiaTheme="minorHAnsi"/>
          <w:bCs/>
        </w:rPr>
        <w:t>Karcag Városi Önkormányzat Képviselő-testülete a Magyarország Alaptörvénye 32. cikk (2) bekezdésében meghatározott eredeti jogalkotói hatáskörében, a Magyarország Alaptörvénye 32. cikk (1) bekezdés a) pontjában, a Magyarország helyi önkormányzatairól szóló 2011. évi CLXXXIX. törvény 8. § (2) bekezdésében és a 143. § (4) bekezdés d) pontjában meghatározott feladatkörében eljárva az alábbi rendeletet alkotja:</w:t>
      </w:r>
    </w:p>
    <w:p w14:paraId="292C378B" w14:textId="77777777" w:rsidR="00254E41" w:rsidRPr="007111F3" w:rsidRDefault="00254E41" w:rsidP="00254E41">
      <w:pPr>
        <w:pStyle w:val="FejezetCm"/>
        <w:spacing w:before="240" w:after="120"/>
      </w:pPr>
      <w:r>
        <w:t>1. Általános rendelkezések</w:t>
      </w:r>
    </w:p>
    <w:p w14:paraId="205BA55E" w14:textId="77777777" w:rsidR="00254E41" w:rsidRDefault="00254E41" w:rsidP="00254E41">
      <w:pPr>
        <w:pStyle w:val="Bekezds"/>
        <w:ind w:firstLine="0"/>
      </w:pPr>
      <w:r>
        <w:rPr>
          <w:b/>
        </w:rPr>
        <w:t xml:space="preserve">1. </w:t>
      </w:r>
      <w:r w:rsidRPr="00DE52E7">
        <w:rPr>
          <w:b/>
        </w:rPr>
        <w:t>§</w:t>
      </w:r>
      <w:r w:rsidRPr="00DE52E7">
        <w:rPr>
          <w:vertAlign w:val="superscript"/>
        </w:rPr>
        <w:t xml:space="preserve"> </w:t>
      </w:r>
      <w:r>
        <w:t xml:space="preserve">A rendelet területi hatálya Karcag város közigazgatási területének belterületére terjed ki. </w:t>
      </w:r>
    </w:p>
    <w:p w14:paraId="76E3CF27" w14:textId="77777777" w:rsidR="00254E41" w:rsidRDefault="00254E41" w:rsidP="000E67E2">
      <w:pPr>
        <w:pStyle w:val="Szvegtrzs"/>
        <w:spacing w:before="240"/>
      </w:pPr>
      <w:r w:rsidRPr="00940D51">
        <w:rPr>
          <w:b/>
        </w:rPr>
        <w:t>2. §</w:t>
      </w:r>
      <w:r w:rsidR="000E67E2">
        <w:t xml:space="preserve"> </w:t>
      </w:r>
      <w:r w:rsidRPr="00940D51">
        <w:t>E rendelet alkalmazásában:</w:t>
      </w:r>
    </w:p>
    <w:p w14:paraId="1C8EFA5D" w14:textId="0CD95E6F" w:rsidR="00254E41" w:rsidRPr="00940D51" w:rsidRDefault="00254E41" w:rsidP="00254E41">
      <w:pPr>
        <w:pStyle w:val="Szvegtrzs"/>
      </w:pPr>
      <w:r>
        <w:t>1</w:t>
      </w:r>
      <w:r w:rsidRPr="00940D51">
        <w:t xml:space="preserve">. </w:t>
      </w:r>
      <w:r w:rsidRPr="00940D51">
        <w:rPr>
          <w:i/>
        </w:rPr>
        <w:t>Közösségi együttélés alapvető szabályait sértő magatartás:</w:t>
      </w:r>
      <w:r w:rsidRPr="00940D51">
        <w:t xml:space="preserve"> az a tevékenység, vagy mulasztás, vagy jogellenes állapot fenntartásában megnyilvánuló magatartás, amely szabálysértésnek vagy bűncselekménynek nem minősül, de a közösségi együttélés szabályaival ellentétes, azt sérti, vagy veszélyezteti, és amelyet </w:t>
      </w:r>
      <w:r>
        <w:t>Karcag</w:t>
      </w:r>
      <w:r w:rsidRPr="00940D51">
        <w:t xml:space="preserve"> Város</w:t>
      </w:r>
      <w:r>
        <w:t>i</w:t>
      </w:r>
      <w:r w:rsidRPr="00940D51">
        <w:t xml:space="preserve"> Önkormányzat Képviselő-testülete (a továbbiakban: Képviselő-testület) e rendeletben közösségi együttélés alapvető szabályait sértő magatartásnak (a továbbiakban: közösségellenes magatartás) minősít</w:t>
      </w:r>
    </w:p>
    <w:p w14:paraId="34278A8B" w14:textId="6AEC7404" w:rsidR="00254E41" w:rsidRPr="00940D51" w:rsidRDefault="00254E41" w:rsidP="00254E41">
      <w:pPr>
        <w:pStyle w:val="Szvegtrzs"/>
        <w:tabs>
          <w:tab w:val="left" w:pos="284"/>
        </w:tabs>
      </w:pPr>
      <w:r>
        <w:t>2</w:t>
      </w:r>
      <w:r w:rsidRPr="00940D51">
        <w:t>.</w:t>
      </w:r>
      <w:r w:rsidRPr="00940D51">
        <w:tab/>
      </w:r>
      <w:r w:rsidRPr="00940D51">
        <w:rPr>
          <w:i/>
        </w:rPr>
        <w:t>Közterület:</w:t>
      </w:r>
      <w:r w:rsidRPr="00940D51">
        <w:t xml:space="preserve"> a közterület-felügyeletről szóló 1999. évi LXIII törvény 27. § a) pontjában meghatározott terület</w:t>
      </w:r>
    </w:p>
    <w:p w14:paraId="6BFAB848" w14:textId="0DED87A4" w:rsidR="00254E41" w:rsidRDefault="00254E41" w:rsidP="00254E41">
      <w:pPr>
        <w:pStyle w:val="Szvegtrzs"/>
        <w:tabs>
          <w:tab w:val="left" w:pos="284"/>
        </w:tabs>
      </w:pPr>
      <w:r>
        <w:t>3</w:t>
      </w:r>
      <w:r w:rsidRPr="00940D51">
        <w:t>.</w:t>
      </w:r>
      <w:r w:rsidRPr="00940D51">
        <w:tab/>
      </w:r>
      <w:r w:rsidRPr="00940D51">
        <w:rPr>
          <w:i/>
        </w:rPr>
        <w:t>Zöldterület</w:t>
      </w:r>
      <w:r w:rsidRPr="00940D51">
        <w:t xml:space="preserve">: állandó növényzettel fedett közterület, amely a település klimatikus </w:t>
      </w:r>
      <w:proofErr w:type="gramStart"/>
      <w:r w:rsidRPr="00940D51">
        <w:t>viszonyainak</w:t>
      </w:r>
      <w:proofErr w:type="gramEnd"/>
      <w:r w:rsidRPr="00940D51">
        <w:t xml:space="preserve"> megőrzését, javítását, ökológiai rendszerének védelmét, a pihenést és testedzést,</w:t>
      </w:r>
      <w:r>
        <w:t xml:space="preserve"> </w:t>
      </w:r>
      <w:r w:rsidRPr="00940D51">
        <w:t>vagy díszítő funkciót biztosít, továbbá a növényzet nélküli földes közterület, ami a fenti funkciónak tesz eleget, de arról a korábbi növényzetet károsító hatások már kipusztították</w:t>
      </w:r>
    </w:p>
    <w:p w14:paraId="7BA047F2" w14:textId="0D52A427" w:rsidR="001F2DE7" w:rsidRPr="00017C1B" w:rsidRDefault="001F2DE7" w:rsidP="001F2DE7">
      <w:pPr>
        <w:rPr>
          <w:rFonts w:eastAsiaTheme="minorHAnsi"/>
          <w:bCs/>
          <w:szCs w:val="24"/>
        </w:rPr>
      </w:pPr>
      <w:r>
        <w:t xml:space="preserve">4. </w:t>
      </w:r>
      <w:r>
        <w:rPr>
          <w:rStyle w:val="Lbjegyzet-hivatkozs"/>
        </w:rPr>
        <w:footnoteReference w:id="2"/>
      </w:r>
      <w:r w:rsidRPr="00017C1B">
        <w:rPr>
          <w:rFonts w:eastAsiaTheme="minorHAnsi"/>
          <w:bCs/>
          <w:szCs w:val="24"/>
        </w:rPr>
        <w:t xml:space="preserve"> </w:t>
      </w:r>
      <w:r w:rsidRPr="001F2DE7">
        <w:rPr>
          <w:rFonts w:eastAsiaTheme="minorHAnsi"/>
          <w:bCs/>
          <w:i/>
          <w:iCs/>
          <w:szCs w:val="24"/>
        </w:rPr>
        <w:t>Növény:</w:t>
      </w:r>
      <w:r>
        <w:rPr>
          <w:rFonts w:eastAsiaTheme="minorHAnsi"/>
          <w:bCs/>
          <w:szCs w:val="24"/>
        </w:rPr>
        <w:t xml:space="preserve"> az élelmiszerláncról és hatósági felügyeletéről szóló törvényben meghatározott fogalom </w:t>
      </w:r>
    </w:p>
    <w:p w14:paraId="6C794BE9" w14:textId="602220A9" w:rsidR="001F2DE7" w:rsidRDefault="001F2DE7" w:rsidP="001F2DE7">
      <w:pPr>
        <w:pStyle w:val="Szvegtrzs"/>
      </w:pPr>
      <w:r w:rsidRPr="00017C1B">
        <w:rPr>
          <w:rFonts w:eastAsiaTheme="minorHAnsi"/>
          <w:bCs/>
          <w:szCs w:val="24"/>
        </w:rPr>
        <w:t>5.</w:t>
      </w:r>
      <w:r w:rsidR="0019203E">
        <w:rPr>
          <w:rStyle w:val="Lbjegyzet-hivatkozs"/>
          <w:rFonts w:eastAsiaTheme="minorHAnsi"/>
          <w:bCs/>
          <w:szCs w:val="24"/>
        </w:rPr>
        <w:footnoteReference w:id="3"/>
      </w:r>
      <w:r w:rsidRPr="00017C1B">
        <w:rPr>
          <w:rFonts w:eastAsiaTheme="minorHAnsi"/>
          <w:bCs/>
          <w:szCs w:val="24"/>
        </w:rPr>
        <w:t xml:space="preserve"> </w:t>
      </w:r>
      <w:r w:rsidR="00B77794">
        <w:rPr>
          <w:rFonts w:eastAsiaTheme="minorHAnsi"/>
          <w:bCs/>
          <w:szCs w:val="24"/>
        </w:rPr>
        <w:t xml:space="preserve"> </w:t>
      </w:r>
      <w:r>
        <w:rPr>
          <w:rFonts w:eastAsiaTheme="minorHAnsi"/>
          <w:bCs/>
          <w:i/>
          <w:iCs/>
          <w:szCs w:val="24"/>
        </w:rPr>
        <w:t>J</w:t>
      </w:r>
      <w:r w:rsidRPr="001F2DE7">
        <w:rPr>
          <w:rFonts w:eastAsiaTheme="minorHAnsi"/>
          <w:bCs/>
          <w:i/>
          <w:iCs/>
          <w:szCs w:val="24"/>
        </w:rPr>
        <w:t>árda:</w:t>
      </w:r>
      <w:r w:rsidRPr="00017C1B">
        <w:rPr>
          <w:rFonts w:eastAsiaTheme="minorHAnsi"/>
          <w:bCs/>
          <w:szCs w:val="24"/>
        </w:rPr>
        <w:t xml:space="preserve"> a közúti közlekedésről szóló kormányrendeletben meghatározott terület</w:t>
      </w:r>
    </w:p>
    <w:p w14:paraId="0C7C8E6E" w14:textId="77777777" w:rsidR="00254E41" w:rsidRPr="007111F3" w:rsidRDefault="00254E41" w:rsidP="00254E41">
      <w:pPr>
        <w:pStyle w:val="FejezetCm"/>
        <w:spacing w:before="240" w:after="120"/>
      </w:pPr>
      <w:r>
        <w:t>2. Eljárási szabályok</w:t>
      </w:r>
    </w:p>
    <w:p w14:paraId="2170D792" w14:textId="0A087908" w:rsidR="00254E41" w:rsidRDefault="00254E41" w:rsidP="00254E41">
      <w:pPr>
        <w:pStyle w:val="Szvegtrzs"/>
      </w:pPr>
      <w:r w:rsidRPr="00267737">
        <w:rPr>
          <w:b/>
        </w:rPr>
        <w:t xml:space="preserve">3. § </w:t>
      </w:r>
      <w:r>
        <w:t>A közösségellenes magatartás miatti közigazgatási eljárás lefolytatására Karcag Város Jegyzője jogosult.</w:t>
      </w:r>
    </w:p>
    <w:p w14:paraId="0217DDEF" w14:textId="77777777" w:rsidR="00506A48" w:rsidRDefault="00506A48" w:rsidP="00254E41">
      <w:pPr>
        <w:pStyle w:val="Szvegtrzs"/>
        <w:rPr>
          <w:b/>
        </w:rPr>
      </w:pPr>
    </w:p>
    <w:p w14:paraId="010ACC11" w14:textId="77777777" w:rsidR="00254E41" w:rsidRDefault="00254E41" w:rsidP="00254E41">
      <w:pPr>
        <w:pStyle w:val="Szvegtrzs"/>
      </w:pPr>
      <w:r w:rsidRPr="003234F5">
        <w:rPr>
          <w:b/>
        </w:rPr>
        <w:lastRenderedPageBreak/>
        <w:t>4. §</w:t>
      </w:r>
      <w:r>
        <w:t xml:space="preserve"> </w:t>
      </w:r>
      <w:r w:rsidRPr="00267737">
        <w:t>(1) A közösségellenes magatartás miatt indult eljárásokban az általános közigazgatási rendtartásról szóló 2016. évi CL. törvény és a közigazgatási szabályszegések szankcióinak átmeneti szabályairól, valamint a közigazgatási eljárásjog reformjával összefüggésben egyes törvények módosításáról és egyes jogszabályok hatályon kívül helyezéséről szóló 2017. évi CLXXIX. törvény rendelkezéseit kell alkalmazni.</w:t>
      </w:r>
    </w:p>
    <w:p w14:paraId="16435B5B" w14:textId="77777777" w:rsidR="00254E41" w:rsidRDefault="00254E41" w:rsidP="00254E41">
      <w:pPr>
        <w:pStyle w:val="Szvegtrzs"/>
      </w:pPr>
      <w:r>
        <w:t>(2) A közösségi együttélés szabályainak megsértője nem vonható felelősségre e rendelet alapján, ha a szabályszegő magatartás büntető-, szabálysértési vagy más közigazgatási szabályszegést szabályozó jogszabály hatálya alá tartozik.</w:t>
      </w:r>
    </w:p>
    <w:p w14:paraId="311467DC" w14:textId="77777777" w:rsidR="00254E41" w:rsidRPr="00267737" w:rsidRDefault="00254E41" w:rsidP="00254E41">
      <w:pPr>
        <w:pStyle w:val="Szvegtrzs"/>
      </w:pPr>
      <w:r>
        <w:t>(3) A közösségi együttélés alapvető szabályait sértő magatartás miatti eljárás kizárólag hivatalból indítható, mely akkor sem minősül kérelemre indult eljárásnak, ha a közösségellenes magatartást természetes személy, jogi személy vagy jogi személyiséggel nem rendelkező szervezet jelenti be.</w:t>
      </w:r>
    </w:p>
    <w:p w14:paraId="76E131EE" w14:textId="77777777" w:rsidR="00254E41" w:rsidRPr="00267737" w:rsidRDefault="00254E41" w:rsidP="00254E41">
      <w:pPr>
        <w:rPr>
          <w:b/>
          <w:iCs/>
        </w:rPr>
      </w:pPr>
      <w:r>
        <w:rPr>
          <w:b/>
          <w:iCs/>
        </w:rPr>
        <w:t>5</w:t>
      </w:r>
      <w:r w:rsidRPr="00267737">
        <w:rPr>
          <w:b/>
          <w:iCs/>
        </w:rPr>
        <w:t xml:space="preserve">. § </w:t>
      </w:r>
      <w:r w:rsidRPr="00267737">
        <w:rPr>
          <w:iCs/>
        </w:rPr>
        <w:t xml:space="preserve">(1) A közösségi együttélés alapvető szabályainak megszegőjével szemben természetes személy esetében 200.000,- forintig terjedő, jogi személy és jogi személyiséggel nem rendelkező szervezet esetében </w:t>
      </w:r>
      <w:r>
        <w:rPr>
          <w:iCs/>
        </w:rPr>
        <w:t>5</w:t>
      </w:r>
      <w:r w:rsidRPr="00267737">
        <w:rPr>
          <w:iCs/>
        </w:rPr>
        <w:t>00.000,- Ft-ig terjedő közigazgatási bírság kiszabásának van helye.</w:t>
      </w:r>
    </w:p>
    <w:p w14:paraId="38457933" w14:textId="77777777" w:rsidR="00254E41" w:rsidRPr="00267737" w:rsidRDefault="00254E41" w:rsidP="00254E41">
      <w:r w:rsidRPr="00267737">
        <w:rPr>
          <w:iCs/>
        </w:rPr>
        <w:t xml:space="preserve">(2) Ha helyszíni intézkedés során a </w:t>
      </w:r>
      <w:r w:rsidRPr="00267737">
        <w:t xml:space="preserve">közösségellenes magatartást </w:t>
      </w:r>
      <w:r>
        <w:t>tanúsító</w:t>
      </w:r>
      <w:r w:rsidRPr="00267737">
        <w:t xml:space="preserve"> a jogsértést teljes egészében elismeri, vele szemben 5.000,- forinttól 50.000,- forintig terjedő helyszíni bírság kiszabásának van helye. </w:t>
      </w:r>
    </w:p>
    <w:p w14:paraId="5C4773D1" w14:textId="77777777" w:rsidR="00254E41" w:rsidRPr="00267737" w:rsidRDefault="00254E41" w:rsidP="00254E41">
      <w:pPr>
        <w:rPr>
          <w:iCs/>
        </w:rPr>
      </w:pPr>
      <w:r w:rsidRPr="00267737">
        <w:t>(</w:t>
      </w:r>
      <w:r>
        <w:t>3</w:t>
      </w:r>
      <w:r w:rsidRPr="00267737">
        <w:t>) A helyszíni bírság kiszabására a közterület-felügyelő jogosult.</w:t>
      </w:r>
    </w:p>
    <w:p w14:paraId="3C32EE0B" w14:textId="77777777" w:rsidR="00254E41" w:rsidRPr="00267737" w:rsidRDefault="00254E41" w:rsidP="00254E41">
      <w:pPr>
        <w:pStyle w:val="Szvegtrzs"/>
      </w:pPr>
      <w:r w:rsidRPr="00267737">
        <w:t>(</w:t>
      </w:r>
      <w:r>
        <w:t>4</w:t>
      </w:r>
      <w:r w:rsidRPr="00267737">
        <w:t xml:space="preserve">) </w:t>
      </w:r>
      <w:r>
        <w:t>A bírság összegének megállapításakor figyelemmel kell lenni a közösségellenes magatartás súlyára, közösségre veszélyes jellegére és a közterületek rendjének biztosítására. A bírság kiszabásánál súlyosító körülményként kell értékelni, ha a magatartást tanúsító személyt korábban azonos cselekmény vagy mulasztás miatt e rendelet szerinti jogkövetkezmények bármelyikével sújtották. A bírság kiszabásánál enyhítő körülményként kell értékelni a magatartást tanúsító személy eljárást segítő, együttműködő magatartását.</w:t>
      </w:r>
    </w:p>
    <w:p w14:paraId="08E30307" w14:textId="77777777" w:rsidR="00254E41" w:rsidRDefault="00254E41" w:rsidP="00254E41">
      <w:pPr>
        <w:pStyle w:val="Szvegtrzs"/>
      </w:pPr>
      <w:r>
        <w:rPr>
          <w:b/>
        </w:rPr>
        <w:t>6</w:t>
      </w:r>
      <w:r w:rsidRPr="00267737">
        <w:rPr>
          <w:b/>
        </w:rPr>
        <w:t>. §</w:t>
      </w:r>
      <w:r w:rsidRPr="00267737">
        <w:t xml:space="preserve"> Fiatalkorúval szemben nem lehet helyszíni bírságot kiszabni. Közigazgatási bírság kiszabásának akkor van helye, ha a fiatalkorú önálló jövedelemmel rendelkezik, vagy önként vállalja a bírság megfizetését.</w:t>
      </w:r>
    </w:p>
    <w:p w14:paraId="07F7CDA8" w14:textId="77777777" w:rsidR="00254E41" w:rsidRDefault="00254E41" w:rsidP="00254E41">
      <w:pPr>
        <w:pStyle w:val="Szvegtrzs"/>
      </w:pPr>
      <w:r w:rsidRPr="00C87572">
        <w:rPr>
          <w:b/>
        </w:rPr>
        <w:t>7. §</w:t>
      </w:r>
      <w:r>
        <w:t xml:space="preserve"> A kiszabott közigazgatási bírságot vagy a helyszíni bírságot a döntés véglegessé válásától számított 30 napon belül kell megfizetni.</w:t>
      </w:r>
    </w:p>
    <w:p w14:paraId="48995CA7" w14:textId="77777777" w:rsidR="00254E41" w:rsidRPr="00EE6FE5" w:rsidRDefault="00254E41" w:rsidP="00254E41">
      <w:pPr>
        <w:pStyle w:val="FejezetCm"/>
        <w:spacing w:before="240" w:after="120"/>
      </w:pPr>
      <w:r>
        <w:t>3. Zöldterület használatával kapcsolatos szabályszegés</w:t>
      </w:r>
    </w:p>
    <w:p w14:paraId="459BFE2A" w14:textId="1FC70A8F" w:rsidR="005349B0" w:rsidRDefault="00254E41" w:rsidP="001F2DE7">
      <w:pPr>
        <w:pStyle w:val="Bekezds"/>
        <w:ind w:firstLine="0"/>
        <w:rPr>
          <w:rFonts w:eastAsia="Tahoma"/>
          <w:b/>
        </w:rPr>
      </w:pPr>
      <w:r w:rsidRPr="00116A7D">
        <w:rPr>
          <w:rFonts w:eastAsia="Tahoma"/>
          <w:b/>
        </w:rPr>
        <w:t>8. §</w:t>
      </w:r>
      <w:r w:rsidR="002A7E2E" w:rsidRPr="002A7E2E">
        <w:t xml:space="preserve"> </w:t>
      </w:r>
      <w:r w:rsidR="002A7E2E">
        <w:rPr>
          <w:rStyle w:val="Lbjegyzet-hivatkozs"/>
        </w:rPr>
        <w:footnoteReference w:id="4"/>
      </w:r>
      <w:r w:rsidR="002A7E2E" w:rsidRPr="00116A7D">
        <w:t>A közösségi együttélés alapvető szabályait sértő magatartást követ el</w:t>
      </w:r>
      <w:r w:rsidR="002A7E2E">
        <w:t>:</w:t>
      </w:r>
    </w:p>
    <w:p w14:paraId="3E845C78" w14:textId="135F5771" w:rsidR="00254E41" w:rsidRDefault="00506A48" w:rsidP="001F2DE7">
      <w:pPr>
        <w:pStyle w:val="Bekezds"/>
        <w:ind w:firstLine="0"/>
      </w:pPr>
      <w:r>
        <w:rPr>
          <w:rFonts w:eastAsia="Tahoma"/>
          <w:bCs/>
        </w:rPr>
        <w:t xml:space="preserve">(1) </w:t>
      </w:r>
      <w:r w:rsidR="00254E41" w:rsidRPr="00116A7D">
        <w:t>aki</w:t>
      </w:r>
      <w:r w:rsidR="00254E41">
        <w:t xml:space="preserve"> közhatalmi szervek, közintézmények, továbbá kereskedelmi, szolgáltató, vendéglátó tevékenység céljára szolgáló létesítményeket magába foglaló ingatlanok előtti, továbbá köztérnek, közparknak minősülő zöldterületen, arra ki nem jelölt helyen gépjárművel parkol</w:t>
      </w:r>
    </w:p>
    <w:p w14:paraId="02C88678" w14:textId="70ACA8D6" w:rsidR="001F2DE7" w:rsidRPr="00017C1B" w:rsidRDefault="00506A48" w:rsidP="00506A48">
      <w:pPr>
        <w:pStyle w:val="Listaszerbekezds"/>
        <w:suppressAutoHyphens w:val="0"/>
        <w:ind w:left="0"/>
        <w:jc w:val="both"/>
        <w:rPr>
          <w:rFonts w:eastAsiaTheme="minorHAnsi"/>
          <w:bCs/>
        </w:rPr>
      </w:pPr>
      <w:r>
        <w:rPr>
          <w:rFonts w:eastAsiaTheme="minorHAnsi"/>
          <w:bCs/>
        </w:rPr>
        <w:t xml:space="preserve">(2) </w:t>
      </w:r>
      <w:r w:rsidR="001F2DE7" w:rsidRPr="00017C1B">
        <w:rPr>
          <w:rFonts w:eastAsiaTheme="minorHAnsi"/>
          <w:bCs/>
        </w:rPr>
        <w:t>aki a tulajdonában vagy használatában lévő ingatlan előtti burkolt járdaszakasz fölé az ingatlana, vagy a közterület felől benyúló</w:t>
      </w:r>
      <w:r w:rsidR="001F2DE7">
        <w:rPr>
          <w:rFonts w:eastAsiaTheme="minorHAnsi"/>
          <w:bCs/>
        </w:rPr>
        <w:t>,</w:t>
      </w:r>
      <w:r w:rsidR="001F2DE7" w:rsidRPr="00017C1B">
        <w:rPr>
          <w:rFonts w:eastAsiaTheme="minorHAnsi"/>
          <w:bCs/>
        </w:rPr>
        <w:t xml:space="preserve"> a gyalogos forgalmat akadályozó, zavaró fás szárú növényi részek (ágak) 2,5 m magasságig történő metszéséről, eltávolításáról nem gondoskodik</w:t>
      </w:r>
    </w:p>
    <w:p w14:paraId="61DB6BAE" w14:textId="290AED17" w:rsidR="001F2DE7" w:rsidRPr="00017C1B" w:rsidRDefault="00506A48" w:rsidP="00506A48">
      <w:pPr>
        <w:pStyle w:val="Listaszerbekezds"/>
        <w:suppressAutoHyphens w:val="0"/>
        <w:ind w:left="0"/>
        <w:jc w:val="both"/>
        <w:rPr>
          <w:rFonts w:eastAsiaTheme="minorHAnsi"/>
          <w:bCs/>
        </w:rPr>
      </w:pPr>
      <w:r>
        <w:rPr>
          <w:rFonts w:eastAsiaTheme="minorHAnsi"/>
          <w:bCs/>
        </w:rPr>
        <w:t xml:space="preserve">(3) </w:t>
      </w:r>
      <w:r w:rsidR="001F2DE7" w:rsidRPr="00017C1B">
        <w:rPr>
          <w:rFonts w:eastAsiaTheme="minorHAnsi"/>
          <w:bCs/>
        </w:rPr>
        <w:t>aki a tulajdonában vagy használatában lévő ingatlan előtti burkolt járdaszakaszra az ingatlana, vagy a közterület felől behajló</w:t>
      </w:r>
      <w:r w:rsidR="001F2DE7">
        <w:rPr>
          <w:rFonts w:eastAsiaTheme="minorHAnsi"/>
          <w:bCs/>
        </w:rPr>
        <w:t>,</w:t>
      </w:r>
      <w:r w:rsidR="001F2DE7" w:rsidRPr="00017C1B">
        <w:rPr>
          <w:rFonts w:eastAsiaTheme="minorHAnsi"/>
          <w:bCs/>
        </w:rPr>
        <w:t xml:space="preserve"> a gyalogos forgalmat akadályozó, </w:t>
      </w:r>
      <w:proofErr w:type="gramStart"/>
      <w:r w:rsidR="001F2DE7" w:rsidRPr="00017C1B">
        <w:rPr>
          <w:rFonts w:eastAsiaTheme="minorHAnsi"/>
          <w:bCs/>
        </w:rPr>
        <w:t>zavaró  lágyszárú</w:t>
      </w:r>
      <w:proofErr w:type="gramEnd"/>
      <w:r w:rsidR="001F2DE7" w:rsidRPr="00017C1B">
        <w:rPr>
          <w:rFonts w:eastAsiaTheme="minorHAnsi"/>
          <w:bCs/>
        </w:rPr>
        <w:t xml:space="preserve"> növények eltávolításáról nem gondoskodik </w:t>
      </w:r>
    </w:p>
    <w:p w14:paraId="39BED3FF" w14:textId="4B7AAE13" w:rsidR="001F2DE7" w:rsidRPr="00C41BEA" w:rsidRDefault="00506A48" w:rsidP="00506A48">
      <w:pPr>
        <w:pStyle w:val="Listaszerbekezds"/>
        <w:suppressAutoHyphens w:val="0"/>
        <w:ind w:left="0"/>
        <w:jc w:val="both"/>
        <w:rPr>
          <w:rFonts w:eastAsiaTheme="minorHAnsi"/>
          <w:bCs/>
        </w:rPr>
      </w:pPr>
      <w:r>
        <w:rPr>
          <w:lang w:eastAsia="hu-HU"/>
        </w:rPr>
        <w:t xml:space="preserve">(4) </w:t>
      </w:r>
      <w:r w:rsidR="001F2DE7" w:rsidRPr="00C41BEA">
        <w:rPr>
          <w:lang w:eastAsia="hu-HU"/>
        </w:rPr>
        <w:t>aki a tulajdonában, használatában lévő ingatlana előtt az ingatlana határvonalától az út</w:t>
      </w:r>
      <w:r w:rsidR="001F2DE7">
        <w:rPr>
          <w:lang w:eastAsia="hu-HU"/>
        </w:rPr>
        <w:t>padkáig</w:t>
      </w:r>
      <w:r w:rsidR="001F2DE7" w:rsidRPr="00C41BEA">
        <w:rPr>
          <w:lang w:eastAsia="hu-HU"/>
        </w:rPr>
        <w:t xml:space="preserve"> húzódó zöldterület gondozását (kaszálás, gyomtalanítás) nem végzi el és nem gondoskodik a hulladék, falevél, egyéb növényi részek összegyűjtéséről</w:t>
      </w:r>
    </w:p>
    <w:p w14:paraId="76DC2D59" w14:textId="77777777" w:rsidR="00254E41" w:rsidRDefault="00254E41" w:rsidP="00254E41">
      <w:pPr>
        <w:pStyle w:val="FejezetCm"/>
        <w:spacing w:before="240"/>
      </w:pPr>
      <w:r>
        <w:lastRenderedPageBreak/>
        <w:t>4. Záró rendelkezések</w:t>
      </w:r>
    </w:p>
    <w:p w14:paraId="77C4B3A7" w14:textId="77777777" w:rsidR="00254E41" w:rsidRDefault="00254E41" w:rsidP="00254E41">
      <w:pPr>
        <w:pStyle w:val="Bekezds"/>
        <w:ind w:firstLine="0"/>
      </w:pPr>
      <w:r>
        <w:rPr>
          <w:b/>
        </w:rPr>
        <w:t>9.</w:t>
      </w:r>
      <w:r w:rsidRPr="00D94902">
        <w:rPr>
          <w:b/>
        </w:rPr>
        <w:t xml:space="preserve"> §</w:t>
      </w:r>
      <w:r w:rsidRPr="00D94902">
        <w:t xml:space="preserve"> </w:t>
      </w:r>
      <w:r>
        <w:t>(1) Ez a rendelet 2018. július 31-én lép hatályba.</w:t>
      </w:r>
      <w:r w:rsidRPr="00D94902">
        <w:t xml:space="preserve"> </w:t>
      </w:r>
    </w:p>
    <w:p w14:paraId="502D057A" w14:textId="68A9CBE0" w:rsidR="00254E41" w:rsidRDefault="00254E41" w:rsidP="00254E41">
      <w:pPr>
        <w:pStyle w:val="Bekezds"/>
        <w:ind w:firstLine="0"/>
      </w:pPr>
      <w:r>
        <w:t>(2) A rendelet rendelkezéseit a hatályba lépése után elkövetett közösségellenes magatartásokra kell alkalmazni.</w:t>
      </w:r>
    </w:p>
    <w:p w14:paraId="54FF371A" w14:textId="77777777" w:rsidR="00506A48" w:rsidRDefault="00506A48" w:rsidP="00254E41">
      <w:pPr>
        <w:pStyle w:val="Bekezds"/>
        <w:ind w:firstLine="0"/>
      </w:pPr>
    </w:p>
    <w:p w14:paraId="6A38043E" w14:textId="77777777" w:rsidR="00254E41" w:rsidRDefault="00254E41" w:rsidP="00254E41">
      <w:pPr>
        <w:pStyle w:val="Bekezds"/>
        <w:ind w:firstLine="0"/>
      </w:pPr>
      <w:r w:rsidRPr="003E0D1C">
        <w:rPr>
          <w:b/>
        </w:rPr>
        <w:t>10. §</w:t>
      </w:r>
      <w:r>
        <w:t xml:space="preserve"> (1) Hatályát veszti Karcag Városi Önkormányzat Képviselő-testületének „településünk, környezetünk védelméről” szóló 19/1993. (V.12.) Karcag Városi Önkormányzati rendelete.</w:t>
      </w:r>
    </w:p>
    <w:p w14:paraId="0207A016" w14:textId="77777777" w:rsidR="00254E41" w:rsidRDefault="00254E41" w:rsidP="00254E41">
      <w:pPr>
        <w:pStyle w:val="Bekezds"/>
        <w:ind w:firstLine="0"/>
      </w:pPr>
      <w:r>
        <w:t>(2) Hatályát veszti Karcag Város Önkormányzata „településünk, környezetünk védelméről szóló 5/1999. (II.24.) Ök. sz. rendelettel módosított 19/1993. (V.12.) számú rendelet módosításáról” szóló 30/2000. (X.25.) Ök. sz. rendelete.</w:t>
      </w:r>
    </w:p>
    <w:p w14:paraId="79950C22" w14:textId="77777777" w:rsidR="00254E41" w:rsidRDefault="00254E41" w:rsidP="00254E41">
      <w:pPr>
        <w:pStyle w:val="Bekezds"/>
        <w:ind w:firstLine="0"/>
      </w:pPr>
      <w:r>
        <w:t>(3) Hatályát veszti Karcag Városi Önkormányzat Képviselő-testületének „Településünk, környezetünk védelméről szóló 19/1993. (V.12.) rendelet módosításáról” szóló 1/2004. (I.28.) Karcag Városi Önkormányzati rendelete.</w:t>
      </w:r>
    </w:p>
    <w:p w14:paraId="65FF71A2" w14:textId="77777777" w:rsidR="00254E41" w:rsidRDefault="00254E41" w:rsidP="00254E41">
      <w:pPr>
        <w:pStyle w:val="Bekezds"/>
        <w:ind w:firstLine="0"/>
      </w:pPr>
      <w:r>
        <w:t>(4) Hatályát veszti Karcag Város Önkormányzata Képviselő Testületének „a településünk, környezetünk védelméről szóló 19/1993. (V.12.) sz. rendelet módosításáról” szóló 9/2009. (III.27.) rendelete.</w:t>
      </w:r>
    </w:p>
    <w:p w14:paraId="13B73962" w14:textId="77777777" w:rsidR="00254E41" w:rsidRDefault="000E67E2" w:rsidP="00254E41">
      <w:pPr>
        <w:pStyle w:val="Bekezds"/>
        <w:ind w:firstLine="0"/>
      </w:pPr>
      <w:r>
        <w:t xml:space="preserve"> </w:t>
      </w:r>
      <w:r w:rsidR="00254E41">
        <w:t>(5) Hatályát veszti Karcag Város Önkormányzata Képviselő-testületének „településünk, környezetünk védelméről szóló 19/1993. (V.12.) Karcag Városi Önkormányzati rendelet módosításáról” szóló 6/2012. (III.30.) önkormányzati rendelete.</w:t>
      </w:r>
    </w:p>
    <w:p w14:paraId="77211CCB" w14:textId="77777777" w:rsidR="00C3049C" w:rsidRDefault="00C3049C" w:rsidP="000E67E2">
      <w:pPr>
        <w:pStyle w:val="Bekezds"/>
        <w:spacing w:before="120"/>
        <w:ind w:firstLine="0"/>
      </w:pPr>
      <w:r>
        <w:t>Karcag, 2018. május 8.</w:t>
      </w:r>
    </w:p>
    <w:p w14:paraId="4C5AA0CA" w14:textId="77777777" w:rsidR="00C3049C" w:rsidRPr="00FE794A" w:rsidRDefault="00C3049C" w:rsidP="00C3049C">
      <w:pPr>
        <w:tabs>
          <w:tab w:val="left" w:pos="6225"/>
        </w:tabs>
        <w:spacing w:before="120" w:after="240"/>
        <w:jc w:val="center"/>
        <w:rPr>
          <w:snapToGrid w:val="0"/>
          <w:szCs w:val="24"/>
        </w:rPr>
      </w:pPr>
      <w:r w:rsidRPr="00FE794A">
        <w:rPr>
          <w:snapToGrid w:val="0"/>
          <w:szCs w:val="24"/>
        </w:rPr>
        <w:t>K.m.f.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8"/>
        <w:gridCol w:w="4468"/>
      </w:tblGrid>
      <w:tr w:rsidR="00C3049C" w:rsidRPr="00FE794A" w14:paraId="2F646D2A" w14:textId="77777777" w:rsidTr="00F41896">
        <w:tc>
          <w:tcPr>
            <w:tcW w:w="4468" w:type="dxa"/>
          </w:tcPr>
          <w:p w14:paraId="4BD747C3" w14:textId="77777777" w:rsidR="00C3049C" w:rsidRPr="00FE794A" w:rsidRDefault="00C3049C" w:rsidP="00F41896">
            <w:pPr>
              <w:tabs>
                <w:tab w:val="left" w:pos="6225"/>
              </w:tabs>
              <w:ind w:left="-142"/>
              <w:jc w:val="center"/>
              <w:rPr>
                <w:b/>
                <w:bCs/>
                <w:snapToGrid w:val="0"/>
                <w:szCs w:val="24"/>
              </w:rPr>
            </w:pPr>
            <w:r w:rsidRPr="00FE794A">
              <w:rPr>
                <w:b/>
                <w:bCs/>
                <w:snapToGrid w:val="0"/>
                <w:szCs w:val="24"/>
              </w:rPr>
              <w:t>Dobos László s. k.</w:t>
            </w:r>
          </w:p>
        </w:tc>
        <w:tc>
          <w:tcPr>
            <w:tcW w:w="4468" w:type="dxa"/>
          </w:tcPr>
          <w:p w14:paraId="1CE8F0A3" w14:textId="77777777" w:rsidR="00C3049C" w:rsidRPr="00FE794A" w:rsidRDefault="00C3049C" w:rsidP="00F41896">
            <w:pPr>
              <w:tabs>
                <w:tab w:val="left" w:pos="6225"/>
              </w:tabs>
              <w:ind w:left="-142"/>
              <w:jc w:val="center"/>
              <w:rPr>
                <w:b/>
                <w:bCs/>
                <w:snapToGrid w:val="0"/>
                <w:szCs w:val="24"/>
              </w:rPr>
            </w:pPr>
            <w:r w:rsidRPr="00FE794A">
              <w:rPr>
                <w:b/>
                <w:bCs/>
                <w:snapToGrid w:val="0"/>
                <w:szCs w:val="24"/>
              </w:rPr>
              <w:t>Rózsa Sándor s. k.</w:t>
            </w:r>
          </w:p>
        </w:tc>
      </w:tr>
      <w:tr w:rsidR="00C3049C" w:rsidRPr="00FE794A" w14:paraId="5557241C" w14:textId="77777777" w:rsidTr="00F41896">
        <w:tc>
          <w:tcPr>
            <w:tcW w:w="4468" w:type="dxa"/>
          </w:tcPr>
          <w:p w14:paraId="3ABCB6D4" w14:textId="77777777" w:rsidR="00C3049C" w:rsidRPr="00FE794A" w:rsidRDefault="00C3049C" w:rsidP="00F41896">
            <w:pPr>
              <w:tabs>
                <w:tab w:val="left" w:pos="6225"/>
              </w:tabs>
              <w:ind w:left="-142"/>
              <w:jc w:val="center"/>
              <w:rPr>
                <w:snapToGrid w:val="0"/>
                <w:szCs w:val="24"/>
              </w:rPr>
            </w:pPr>
            <w:r w:rsidRPr="00FE794A">
              <w:rPr>
                <w:snapToGrid w:val="0"/>
                <w:szCs w:val="24"/>
              </w:rPr>
              <w:t>polgármester</w:t>
            </w:r>
          </w:p>
        </w:tc>
        <w:tc>
          <w:tcPr>
            <w:tcW w:w="4468" w:type="dxa"/>
          </w:tcPr>
          <w:p w14:paraId="74BEC34C" w14:textId="77777777" w:rsidR="00C3049C" w:rsidRPr="00FE794A" w:rsidRDefault="00C3049C" w:rsidP="00F41896">
            <w:pPr>
              <w:tabs>
                <w:tab w:val="left" w:pos="6225"/>
              </w:tabs>
              <w:ind w:left="-142"/>
              <w:jc w:val="center"/>
              <w:rPr>
                <w:snapToGrid w:val="0"/>
                <w:szCs w:val="24"/>
              </w:rPr>
            </w:pPr>
            <w:r w:rsidRPr="00FE794A">
              <w:rPr>
                <w:snapToGrid w:val="0"/>
                <w:szCs w:val="24"/>
              </w:rPr>
              <w:t>jegyző</w:t>
            </w:r>
          </w:p>
        </w:tc>
      </w:tr>
    </w:tbl>
    <w:p w14:paraId="0B11166C" w14:textId="2C157EC5" w:rsidR="00583936" w:rsidRDefault="00583936" w:rsidP="000E67E2">
      <w:pPr>
        <w:ind w:right="57"/>
        <w:rPr>
          <w:szCs w:val="24"/>
        </w:rPr>
      </w:pPr>
    </w:p>
    <w:p w14:paraId="4FAD28A0" w14:textId="40FC72E4" w:rsidR="0019203E" w:rsidRDefault="0019203E" w:rsidP="000E67E2">
      <w:pPr>
        <w:ind w:right="57"/>
        <w:rPr>
          <w:szCs w:val="24"/>
        </w:rPr>
      </w:pPr>
    </w:p>
    <w:p w14:paraId="2FD07CD4" w14:textId="2EBA2740" w:rsidR="0019203E" w:rsidRDefault="0019203E" w:rsidP="000E67E2">
      <w:pPr>
        <w:ind w:right="57"/>
        <w:rPr>
          <w:szCs w:val="24"/>
        </w:rPr>
      </w:pPr>
      <w:r>
        <w:rPr>
          <w:szCs w:val="24"/>
        </w:rPr>
        <w:t>Egységes szerkezetbe foglalás hiteléül:</w:t>
      </w:r>
    </w:p>
    <w:p w14:paraId="7E00121F" w14:textId="3680828A" w:rsidR="0019203E" w:rsidRDefault="0019203E" w:rsidP="000E67E2">
      <w:pPr>
        <w:ind w:right="57"/>
        <w:rPr>
          <w:szCs w:val="24"/>
        </w:rPr>
      </w:pPr>
      <w:r>
        <w:rPr>
          <w:szCs w:val="24"/>
        </w:rPr>
        <w:t>Karcag, 2020. március 4.</w:t>
      </w:r>
    </w:p>
    <w:p w14:paraId="7B1CBC20" w14:textId="186A0938" w:rsidR="0019203E" w:rsidRDefault="0019203E" w:rsidP="000E67E2">
      <w:pPr>
        <w:ind w:right="57"/>
        <w:rPr>
          <w:szCs w:val="24"/>
        </w:rPr>
      </w:pPr>
    </w:p>
    <w:p w14:paraId="36F06AE8" w14:textId="40421DA6" w:rsidR="0019203E" w:rsidRDefault="0019203E" w:rsidP="000E67E2">
      <w:pPr>
        <w:ind w:right="57"/>
        <w:rPr>
          <w:szCs w:val="24"/>
        </w:rPr>
      </w:pPr>
    </w:p>
    <w:p w14:paraId="43783B34" w14:textId="117F44FF" w:rsidR="0019203E" w:rsidRPr="0019203E" w:rsidRDefault="0019203E" w:rsidP="0019203E">
      <w:pPr>
        <w:ind w:left="1416" w:right="57" w:firstLine="708"/>
        <w:rPr>
          <w:b/>
          <w:bCs/>
          <w:szCs w:val="24"/>
        </w:rPr>
      </w:pPr>
      <w:r w:rsidRPr="0019203E">
        <w:rPr>
          <w:b/>
          <w:bCs/>
          <w:szCs w:val="24"/>
        </w:rPr>
        <w:t xml:space="preserve">(: Dr. </w:t>
      </w:r>
      <w:proofErr w:type="spellStart"/>
      <w:r w:rsidRPr="0019203E">
        <w:rPr>
          <w:b/>
          <w:bCs/>
          <w:szCs w:val="24"/>
        </w:rPr>
        <w:t>Czap</w:t>
      </w:r>
      <w:proofErr w:type="spellEnd"/>
      <w:r w:rsidRPr="0019203E">
        <w:rPr>
          <w:b/>
          <w:bCs/>
          <w:szCs w:val="24"/>
        </w:rPr>
        <w:t xml:space="preserve"> Enikő :)</w:t>
      </w:r>
    </w:p>
    <w:p w14:paraId="67734A84" w14:textId="4B330FC1" w:rsidR="0019203E" w:rsidRPr="0019203E" w:rsidRDefault="0019203E" w:rsidP="000E67E2">
      <w:pPr>
        <w:ind w:right="57"/>
        <w:rPr>
          <w:b/>
          <w:bCs/>
          <w:szCs w:val="24"/>
        </w:rPr>
      </w:pPr>
      <w:r w:rsidRPr="0019203E">
        <w:rPr>
          <w:b/>
          <w:bCs/>
          <w:szCs w:val="24"/>
        </w:rPr>
        <w:t xml:space="preserve"> </w:t>
      </w:r>
      <w:r w:rsidRPr="0019203E">
        <w:rPr>
          <w:b/>
          <w:bCs/>
          <w:szCs w:val="24"/>
        </w:rPr>
        <w:tab/>
      </w:r>
      <w:r w:rsidRPr="0019203E">
        <w:rPr>
          <w:b/>
          <w:bCs/>
          <w:szCs w:val="24"/>
        </w:rPr>
        <w:tab/>
      </w:r>
      <w:r w:rsidRPr="0019203E">
        <w:rPr>
          <w:b/>
          <w:bCs/>
          <w:szCs w:val="24"/>
        </w:rPr>
        <w:tab/>
        <w:t xml:space="preserve">          aljegyző</w:t>
      </w:r>
    </w:p>
    <w:sectPr w:rsidR="0019203E" w:rsidRPr="0019203E" w:rsidSect="00B47357">
      <w:headerReference w:type="default" r:id="rId8"/>
      <w:pgSz w:w="11906" w:h="16838"/>
      <w:pgMar w:top="1417" w:right="1417" w:bottom="1417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BD5F8" w14:textId="77777777" w:rsidR="00454357" w:rsidRDefault="00454357" w:rsidP="005C365F">
      <w:r>
        <w:separator/>
      </w:r>
    </w:p>
  </w:endnote>
  <w:endnote w:type="continuationSeparator" w:id="0">
    <w:p w14:paraId="31EBB102" w14:textId="77777777" w:rsidR="00454357" w:rsidRDefault="00454357" w:rsidP="005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2980A" w14:textId="77777777" w:rsidR="00454357" w:rsidRDefault="00454357" w:rsidP="005C365F">
      <w:r>
        <w:separator/>
      </w:r>
    </w:p>
  </w:footnote>
  <w:footnote w:type="continuationSeparator" w:id="0">
    <w:p w14:paraId="41620B40" w14:textId="77777777" w:rsidR="00454357" w:rsidRDefault="00454357" w:rsidP="005C365F">
      <w:r>
        <w:continuationSeparator/>
      </w:r>
    </w:p>
  </w:footnote>
  <w:footnote w:id="1">
    <w:p w14:paraId="32607788" w14:textId="633DCB75" w:rsidR="001F2DE7" w:rsidRDefault="002A7E2E" w:rsidP="001F2DE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1F2DE7">
        <w:t xml:space="preserve">Módosította a Karcag Városi Önkormányzat Képviselő-testületének 6/2020. (II.28.) önkormányzati rendelet 1. §-a </w:t>
      </w:r>
    </w:p>
    <w:p w14:paraId="2529921B" w14:textId="39D66D68" w:rsidR="002A7E2E" w:rsidRDefault="002A7E2E">
      <w:pPr>
        <w:pStyle w:val="Lbjegyzetszveg"/>
      </w:pPr>
    </w:p>
  </w:footnote>
  <w:footnote w:id="2">
    <w:p w14:paraId="5EDCDAD8" w14:textId="1F7FA77F" w:rsidR="001F2DE7" w:rsidRDefault="001F2DE7" w:rsidP="001F2DE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19203E">
        <w:t xml:space="preserve">Kiegészítette </w:t>
      </w:r>
      <w:r>
        <w:t xml:space="preserve">a Karcag Városi Önkormányzat Képviselő-testületének 6/2020. (II.28.) önkormányzati rendelet 2. §-a </w:t>
      </w:r>
    </w:p>
    <w:p w14:paraId="3FC910E1" w14:textId="59C48C53" w:rsidR="001F2DE7" w:rsidRDefault="001F2DE7">
      <w:pPr>
        <w:pStyle w:val="Lbjegyzetszveg"/>
      </w:pPr>
    </w:p>
  </w:footnote>
  <w:footnote w:id="3">
    <w:p w14:paraId="184BD627" w14:textId="43BC5BAB" w:rsidR="0019203E" w:rsidRDefault="0019203E">
      <w:pPr>
        <w:pStyle w:val="Lbjegyzetszveg"/>
      </w:pPr>
      <w:r>
        <w:rPr>
          <w:rStyle w:val="Lbjegyzet-hivatkozs"/>
        </w:rPr>
        <w:footnoteRef/>
      </w:r>
      <w:r>
        <w:t xml:space="preserve"> Kiegészítette a Karcag Városi Önkormányzat Képviselő-testületének 6/2020. (II.28.) önkormányzati rendelet 2. §-a</w:t>
      </w:r>
    </w:p>
  </w:footnote>
  <w:footnote w:id="4">
    <w:p w14:paraId="31ECD14A" w14:textId="777626E4" w:rsidR="002A7E2E" w:rsidRDefault="002A7E2E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Képviselő-testületének 6/2020. (II.28.) önkormányzati rendelet 3. §-a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491961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61B0BD8C" w14:textId="77777777" w:rsidR="00DE7048" w:rsidRPr="00B61D71" w:rsidRDefault="00DE7048">
        <w:pPr>
          <w:pStyle w:val="lfej"/>
          <w:jc w:val="center"/>
          <w:rPr>
            <w:sz w:val="20"/>
          </w:rPr>
        </w:pPr>
        <w:r w:rsidRPr="00B61D71">
          <w:rPr>
            <w:sz w:val="20"/>
          </w:rPr>
          <w:fldChar w:fldCharType="begin"/>
        </w:r>
        <w:r w:rsidRPr="00B61D71">
          <w:rPr>
            <w:sz w:val="20"/>
          </w:rPr>
          <w:instrText>PAGE</w:instrText>
        </w:r>
        <w:r w:rsidRPr="00B61D71">
          <w:rPr>
            <w:sz w:val="20"/>
          </w:rPr>
          <w:fldChar w:fldCharType="separate"/>
        </w:r>
        <w:r w:rsidR="001E7642">
          <w:rPr>
            <w:noProof/>
            <w:sz w:val="20"/>
          </w:rPr>
          <w:t>3</w:t>
        </w:r>
        <w:r w:rsidRPr="00B61D71">
          <w:rPr>
            <w:sz w:val="20"/>
          </w:rPr>
          <w:fldChar w:fldCharType="end"/>
        </w:r>
        <w:r w:rsidRPr="00B61D71">
          <w:rPr>
            <w:sz w:val="20"/>
          </w:rPr>
          <w:t xml:space="preserve"> / </w:t>
        </w:r>
        <w:r w:rsidRPr="00B61D71">
          <w:rPr>
            <w:sz w:val="20"/>
          </w:rPr>
          <w:fldChar w:fldCharType="begin"/>
        </w:r>
        <w:r w:rsidRPr="00B61D71">
          <w:rPr>
            <w:sz w:val="20"/>
          </w:rPr>
          <w:instrText>NUMPAGES</w:instrText>
        </w:r>
        <w:r w:rsidRPr="00B61D71">
          <w:rPr>
            <w:sz w:val="20"/>
          </w:rPr>
          <w:fldChar w:fldCharType="separate"/>
        </w:r>
        <w:r w:rsidR="001E7642">
          <w:rPr>
            <w:noProof/>
            <w:sz w:val="20"/>
          </w:rPr>
          <w:t>3</w:t>
        </w:r>
        <w:r w:rsidRPr="00B61D71">
          <w:rPr>
            <w:sz w:val="20"/>
          </w:rPr>
          <w:fldChar w:fldCharType="end"/>
        </w:r>
      </w:p>
    </w:sdtContent>
  </w:sdt>
  <w:p w14:paraId="5464924E" w14:textId="77777777" w:rsidR="00DE7048" w:rsidRDefault="00DE704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16080"/>
    <w:multiLevelType w:val="hybridMultilevel"/>
    <w:tmpl w:val="BAF6081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93820"/>
    <w:multiLevelType w:val="multilevel"/>
    <w:tmpl w:val="A8FA2BF8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6817B75"/>
    <w:multiLevelType w:val="hybridMultilevel"/>
    <w:tmpl w:val="24CC01FE"/>
    <w:lvl w:ilvl="0" w:tplc="14E2A3E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52955"/>
    <w:multiLevelType w:val="hybridMultilevel"/>
    <w:tmpl w:val="AB186826"/>
    <w:lvl w:ilvl="0" w:tplc="7626FD72">
      <w:start w:val="1"/>
      <w:numFmt w:val="decimal"/>
      <w:lvlText w:val="(%1)"/>
      <w:lvlJc w:val="left"/>
      <w:pPr>
        <w:ind w:left="1140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D4416D4"/>
    <w:multiLevelType w:val="hybridMultilevel"/>
    <w:tmpl w:val="8572D912"/>
    <w:lvl w:ilvl="0" w:tplc="84007008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5" w15:restartNumberingAfterBreak="0">
    <w:nsid w:val="767D7D7A"/>
    <w:multiLevelType w:val="hybridMultilevel"/>
    <w:tmpl w:val="758E3580"/>
    <w:lvl w:ilvl="0" w:tplc="BBC6354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A6"/>
    <w:rsid w:val="0000291E"/>
    <w:rsid w:val="00010FB8"/>
    <w:rsid w:val="00013F3E"/>
    <w:rsid w:val="00015587"/>
    <w:rsid w:val="00035653"/>
    <w:rsid w:val="00047780"/>
    <w:rsid w:val="000516EC"/>
    <w:rsid w:val="00056DCA"/>
    <w:rsid w:val="00060CD2"/>
    <w:rsid w:val="00072AA9"/>
    <w:rsid w:val="000809FF"/>
    <w:rsid w:val="0009350A"/>
    <w:rsid w:val="000A467E"/>
    <w:rsid w:val="000A5340"/>
    <w:rsid w:val="000D3B3F"/>
    <w:rsid w:val="000D7097"/>
    <w:rsid w:val="000D72E3"/>
    <w:rsid w:val="000D7369"/>
    <w:rsid w:val="000E1FE5"/>
    <w:rsid w:val="000E67E2"/>
    <w:rsid w:val="000F0EF4"/>
    <w:rsid w:val="000F6D55"/>
    <w:rsid w:val="00112186"/>
    <w:rsid w:val="00113315"/>
    <w:rsid w:val="00117FA9"/>
    <w:rsid w:val="001303C4"/>
    <w:rsid w:val="00131AC7"/>
    <w:rsid w:val="0013412A"/>
    <w:rsid w:val="0014155A"/>
    <w:rsid w:val="00144D24"/>
    <w:rsid w:val="00165270"/>
    <w:rsid w:val="00165EA0"/>
    <w:rsid w:val="00173E64"/>
    <w:rsid w:val="00177D4F"/>
    <w:rsid w:val="0019203E"/>
    <w:rsid w:val="001926B2"/>
    <w:rsid w:val="001928AD"/>
    <w:rsid w:val="001975AB"/>
    <w:rsid w:val="001A09CE"/>
    <w:rsid w:val="001A223B"/>
    <w:rsid w:val="001B0CAF"/>
    <w:rsid w:val="001B46CF"/>
    <w:rsid w:val="001C03DB"/>
    <w:rsid w:val="001E7642"/>
    <w:rsid w:val="001F2DE7"/>
    <w:rsid w:val="001F2DFB"/>
    <w:rsid w:val="001F32C8"/>
    <w:rsid w:val="001F712E"/>
    <w:rsid w:val="00202E92"/>
    <w:rsid w:val="002142BF"/>
    <w:rsid w:val="00222F66"/>
    <w:rsid w:val="00231E99"/>
    <w:rsid w:val="00232E6F"/>
    <w:rsid w:val="0024676A"/>
    <w:rsid w:val="002524AE"/>
    <w:rsid w:val="00252747"/>
    <w:rsid w:val="0025406B"/>
    <w:rsid w:val="00254E41"/>
    <w:rsid w:val="00266968"/>
    <w:rsid w:val="0028671E"/>
    <w:rsid w:val="00294534"/>
    <w:rsid w:val="0029614A"/>
    <w:rsid w:val="002A3081"/>
    <w:rsid w:val="002A3BA6"/>
    <w:rsid w:val="002A3EEF"/>
    <w:rsid w:val="002A5664"/>
    <w:rsid w:val="002A7E2E"/>
    <w:rsid w:val="002A7E7D"/>
    <w:rsid w:val="002C01B7"/>
    <w:rsid w:val="002C7865"/>
    <w:rsid w:val="002C79CF"/>
    <w:rsid w:val="002D15C2"/>
    <w:rsid w:val="002D3F63"/>
    <w:rsid w:val="002D5AE9"/>
    <w:rsid w:val="00301B66"/>
    <w:rsid w:val="003071F0"/>
    <w:rsid w:val="00307610"/>
    <w:rsid w:val="003139BF"/>
    <w:rsid w:val="00317395"/>
    <w:rsid w:val="00324B7A"/>
    <w:rsid w:val="00337B65"/>
    <w:rsid w:val="00340A0B"/>
    <w:rsid w:val="00341E5A"/>
    <w:rsid w:val="003511BC"/>
    <w:rsid w:val="0036642D"/>
    <w:rsid w:val="0038343C"/>
    <w:rsid w:val="00384483"/>
    <w:rsid w:val="003930C1"/>
    <w:rsid w:val="00395C68"/>
    <w:rsid w:val="003B49D6"/>
    <w:rsid w:val="003B6666"/>
    <w:rsid w:val="003C2665"/>
    <w:rsid w:val="003C300E"/>
    <w:rsid w:val="003C6DE5"/>
    <w:rsid w:val="003C6F78"/>
    <w:rsid w:val="003E1E4A"/>
    <w:rsid w:val="003E5626"/>
    <w:rsid w:val="003F20CF"/>
    <w:rsid w:val="003F36D4"/>
    <w:rsid w:val="00411973"/>
    <w:rsid w:val="004123FE"/>
    <w:rsid w:val="004219CA"/>
    <w:rsid w:val="00440605"/>
    <w:rsid w:val="0045029A"/>
    <w:rsid w:val="00454357"/>
    <w:rsid w:val="004627EC"/>
    <w:rsid w:val="004665DC"/>
    <w:rsid w:val="00474B90"/>
    <w:rsid w:val="004779C0"/>
    <w:rsid w:val="00490D69"/>
    <w:rsid w:val="00490F7E"/>
    <w:rsid w:val="004936BA"/>
    <w:rsid w:val="004B0D1E"/>
    <w:rsid w:val="004C6F5E"/>
    <w:rsid w:val="004C764A"/>
    <w:rsid w:val="004D244A"/>
    <w:rsid w:val="004E5FDF"/>
    <w:rsid w:val="004F187B"/>
    <w:rsid w:val="004F4476"/>
    <w:rsid w:val="004F4D23"/>
    <w:rsid w:val="00500265"/>
    <w:rsid w:val="00502AFD"/>
    <w:rsid w:val="00503E2F"/>
    <w:rsid w:val="00506A48"/>
    <w:rsid w:val="00516539"/>
    <w:rsid w:val="005349B0"/>
    <w:rsid w:val="00541FB0"/>
    <w:rsid w:val="0054684A"/>
    <w:rsid w:val="00550359"/>
    <w:rsid w:val="00553FC4"/>
    <w:rsid w:val="00556691"/>
    <w:rsid w:val="00560734"/>
    <w:rsid w:val="00562675"/>
    <w:rsid w:val="0057250A"/>
    <w:rsid w:val="005746F8"/>
    <w:rsid w:val="00583936"/>
    <w:rsid w:val="00586FC8"/>
    <w:rsid w:val="005904DC"/>
    <w:rsid w:val="005946E0"/>
    <w:rsid w:val="005A094F"/>
    <w:rsid w:val="005A53FD"/>
    <w:rsid w:val="005A6EA7"/>
    <w:rsid w:val="005B39E4"/>
    <w:rsid w:val="005B3E2C"/>
    <w:rsid w:val="005C03DB"/>
    <w:rsid w:val="005C365F"/>
    <w:rsid w:val="005D12AD"/>
    <w:rsid w:val="005D2420"/>
    <w:rsid w:val="005D7639"/>
    <w:rsid w:val="005E1922"/>
    <w:rsid w:val="005E6B34"/>
    <w:rsid w:val="005F1536"/>
    <w:rsid w:val="005F7DD2"/>
    <w:rsid w:val="006022F6"/>
    <w:rsid w:val="00603B4B"/>
    <w:rsid w:val="00605F50"/>
    <w:rsid w:val="006274EE"/>
    <w:rsid w:val="00631B12"/>
    <w:rsid w:val="00633E73"/>
    <w:rsid w:val="006342B8"/>
    <w:rsid w:val="006411D8"/>
    <w:rsid w:val="00655827"/>
    <w:rsid w:val="00662B6F"/>
    <w:rsid w:val="00663067"/>
    <w:rsid w:val="006631E8"/>
    <w:rsid w:val="00666FDC"/>
    <w:rsid w:val="00667AA1"/>
    <w:rsid w:val="00682207"/>
    <w:rsid w:val="00685DD3"/>
    <w:rsid w:val="00686035"/>
    <w:rsid w:val="00693CD0"/>
    <w:rsid w:val="006950CD"/>
    <w:rsid w:val="006B3413"/>
    <w:rsid w:val="006C2BFF"/>
    <w:rsid w:val="006C60B4"/>
    <w:rsid w:val="006D786C"/>
    <w:rsid w:val="006E627E"/>
    <w:rsid w:val="006E6E16"/>
    <w:rsid w:val="007026BB"/>
    <w:rsid w:val="00706BE2"/>
    <w:rsid w:val="0071468B"/>
    <w:rsid w:val="0071582C"/>
    <w:rsid w:val="007168CF"/>
    <w:rsid w:val="00720990"/>
    <w:rsid w:val="00735884"/>
    <w:rsid w:val="0073658F"/>
    <w:rsid w:val="00745A92"/>
    <w:rsid w:val="0074617A"/>
    <w:rsid w:val="0075397E"/>
    <w:rsid w:val="00756E85"/>
    <w:rsid w:val="00763FD4"/>
    <w:rsid w:val="00764BF0"/>
    <w:rsid w:val="00767004"/>
    <w:rsid w:val="0077293C"/>
    <w:rsid w:val="00776693"/>
    <w:rsid w:val="007921A5"/>
    <w:rsid w:val="00795C12"/>
    <w:rsid w:val="00795C52"/>
    <w:rsid w:val="00796B55"/>
    <w:rsid w:val="007A2CFA"/>
    <w:rsid w:val="007A426C"/>
    <w:rsid w:val="007A7C46"/>
    <w:rsid w:val="007C5332"/>
    <w:rsid w:val="007D6CA2"/>
    <w:rsid w:val="007D7DD5"/>
    <w:rsid w:val="007E36DD"/>
    <w:rsid w:val="007E4171"/>
    <w:rsid w:val="007F1FAB"/>
    <w:rsid w:val="007F6C4A"/>
    <w:rsid w:val="007F7B9C"/>
    <w:rsid w:val="00804A9A"/>
    <w:rsid w:val="00805AEA"/>
    <w:rsid w:val="008227F6"/>
    <w:rsid w:val="00837CA6"/>
    <w:rsid w:val="00844BFE"/>
    <w:rsid w:val="00850313"/>
    <w:rsid w:val="00851FCF"/>
    <w:rsid w:val="008616C2"/>
    <w:rsid w:val="008637A8"/>
    <w:rsid w:val="008737D3"/>
    <w:rsid w:val="0089560D"/>
    <w:rsid w:val="00897DBB"/>
    <w:rsid w:val="008A057E"/>
    <w:rsid w:val="008A666A"/>
    <w:rsid w:val="008B5BD9"/>
    <w:rsid w:val="008C3C4E"/>
    <w:rsid w:val="008C72B8"/>
    <w:rsid w:val="008C7F84"/>
    <w:rsid w:val="008D260D"/>
    <w:rsid w:val="008D60D4"/>
    <w:rsid w:val="008F3346"/>
    <w:rsid w:val="0090163C"/>
    <w:rsid w:val="00903CF3"/>
    <w:rsid w:val="00943832"/>
    <w:rsid w:val="00952FC3"/>
    <w:rsid w:val="0097041D"/>
    <w:rsid w:val="00974AB2"/>
    <w:rsid w:val="0098578B"/>
    <w:rsid w:val="00990046"/>
    <w:rsid w:val="009925CA"/>
    <w:rsid w:val="0099731B"/>
    <w:rsid w:val="009A43BC"/>
    <w:rsid w:val="009C77AF"/>
    <w:rsid w:val="009D53FA"/>
    <w:rsid w:val="009E2DFD"/>
    <w:rsid w:val="009F1AEA"/>
    <w:rsid w:val="009F4044"/>
    <w:rsid w:val="009F5C8D"/>
    <w:rsid w:val="00A108CE"/>
    <w:rsid w:val="00A15753"/>
    <w:rsid w:val="00A27A9D"/>
    <w:rsid w:val="00A326EA"/>
    <w:rsid w:val="00A40716"/>
    <w:rsid w:val="00A6215A"/>
    <w:rsid w:val="00A70DF4"/>
    <w:rsid w:val="00A74ECB"/>
    <w:rsid w:val="00A76AE8"/>
    <w:rsid w:val="00A77A05"/>
    <w:rsid w:val="00A8127D"/>
    <w:rsid w:val="00A81661"/>
    <w:rsid w:val="00A92C49"/>
    <w:rsid w:val="00A93176"/>
    <w:rsid w:val="00A938C8"/>
    <w:rsid w:val="00AA0BF5"/>
    <w:rsid w:val="00AA6824"/>
    <w:rsid w:val="00AA7F81"/>
    <w:rsid w:val="00AB196F"/>
    <w:rsid w:val="00AB42F6"/>
    <w:rsid w:val="00AB4DA8"/>
    <w:rsid w:val="00AB609F"/>
    <w:rsid w:val="00AB6728"/>
    <w:rsid w:val="00AB7FE8"/>
    <w:rsid w:val="00AC0BB2"/>
    <w:rsid w:val="00AC1116"/>
    <w:rsid w:val="00AC6389"/>
    <w:rsid w:val="00AC7833"/>
    <w:rsid w:val="00AD4D74"/>
    <w:rsid w:val="00B047F2"/>
    <w:rsid w:val="00B05370"/>
    <w:rsid w:val="00B14B01"/>
    <w:rsid w:val="00B15804"/>
    <w:rsid w:val="00B16D22"/>
    <w:rsid w:val="00B20D46"/>
    <w:rsid w:val="00B23646"/>
    <w:rsid w:val="00B262FB"/>
    <w:rsid w:val="00B4149C"/>
    <w:rsid w:val="00B47357"/>
    <w:rsid w:val="00B60965"/>
    <w:rsid w:val="00B61D71"/>
    <w:rsid w:val="00B63610"/>
    <w:rsid w:val="00B63652"/>
    <w:rsid w:val="00B66B4E"/>
    <w:rsid w:val="00B77794"/>
    <w:rsid w:val="00B90314"/>
    <w:rsid w:val="00B92034"/>
    <w:rsid w:val="00BA0054"/>
    <w:rsid w:val="00BA0552"/>
    <w:rsid w:val="00BA2BE9"/>
    <w:rsid w:val="00BA36A0"/>
    <w:rsid w:val="00BB52D5"/>
    <w:rsid w:val="00BB5D1A"/>
    <w:rsid w:val="00BC7CBE"/>
    <w:rsid w:val="00BD0E1F"/>
    <w:rsid w:val="00BD43D6"/>
    <w:rsid w:val="00BF663C"/>
    <w:rsid w:val="00C00EAC"/>
    <w:rsid w:val="00C046C5"/>
    <w:rsid w:val="00C11491"/>
    <w:rsid w:val="00C12804"/>
    <w:rsid w:val="00C12C32"/>
    <w:rsid w:val="00C20292"/>
    <w:rsid w:val="00C3049C"/>
    <w:rsid w:val="00C33009"/>
    <w:rsid w:val="00C3563B"/>
    <w:rsid w:val="00C36D7F"/>
    <w:rsid w:val="00C37472"/>
    <w:rsid w:val="00C41B5C"/>
    <w:rsid w:val="00C47264"/>
    <w:rsid w:val="00C61D38"/>
    <w:rsid w:val="00C63EC4"/>
    <w:rsid w:val="00C769BC"/>
    <w:rsid w:val="00C76EF2"/>
    <w:rsid w:val="00C80497"/>
    <w:rsid w:val="00C80B7F"/>
    <w:rsid w:val="00C834B5"/>
    <w:rsid w:val="00CA064A"/>
    <w:rsid w:val="00CA4299"/>
    <w:rsid w:val="00CC2565"/>
    <w:rsid w:val="00CC3CAD"/>
    <w:rsid w:val="00CD0525"/>
    <w:rsid w:val="00CD1F92"/>
    <w:rsid w:val="00CE4F31"/>
    <w:rsid w:val="00CF4E43"/>
    <w:rsid w:val="00D10A5F"/>
    <w:rsid w:val="00D14CAC"/>
    <w:rsid w:val="00D166FD"/>
    <w:rsid w:val="00D232A2"/>
    <w:rsid w:val="00D37680"/>
    <w:rsid w:val="00D42DE3"/>
    <w:rsid w:val="00D52001"/>
    <w:rsid w:val="00D54CFD"/>
    <w:rsid w:val="00D552DD"/>
    <w:rsid w:val="00D569D0"/>
    <w:rsid w:val="00D6314C"/>
    <w:rsid w:val="00D734CE"/>
    <w:rsid w:val="00D73E46"/>
    <w:rsid w:val="00D7760F"/>
    <w:rsid w:val="00D81BF2"/>
    <w:rsid w:val="00DC5359"/>
    <w:rsid w:val="00DE17D9"/>
    <w:rsid w:val="00DE3025"/>
    <w:rsid w:val="00DE7048"/>
    <w:rsid w:val="00DF6447"/>
    <w:rsid w:val="00E03656"/>
    <w:rsid w:val="00E066DC"/>
    <w:rsid w:val="00E22CAB"/>
    <w:rsid w:val="00E2369B"/>
    <w:rsid w:val="00E47005"/>
    <w:rsid w:val="00E53039"/>
    <w:rsid w:val="00E81E5B"/>
    <w:rsid w:val="00E8326F"/>
    <w:rsid w:val="00E86C5F"/>
    <w:rsid w:val="00E871E1"/>
    <w:rsid w:val="00E95B3E"/>
    <w:rsid w:val="00EA202C"/>
    <w:rsid w:val="00EC3C46"/>
    <w:rsid w:val="00EC5A54"/>
    <w:rsid w:val="00ED5730"/>
    <w:rsid w:val="00EE15B7"/>
    <w:rsid w:val="00EE5CBB"/>
    <w:rsid w:val="00EF266E"/>
    <w:rsid w:val="00EF5DB3"/>
    <w:rsid w:val="00F20E4E"/>
    <w:rsid w:val="00F26C58"/>
    <w:rsid w:val="00F41896"/>
    <w:rsid w:val="00F47859"/>
    <w:rsid w:val="00F60305"/>
    <w:rsid w:val="00F625FD"/>
    <w:rsid w:val="00F648D2"/>
    <w:rsid w:val="00F74C1D"/>
    <w:rsid w:val="00F7566F"/>
    <w:rsid w:val="00F768B0"/>
    <w:rsid w:val="00F777FC"/>
    <w:rsid w:val="00F834A9"/>
    <w:rsid w:val="00F902BF"/>
    <w:rsid w:val="00FA643C"/>
    <w:rsid w:val="00FA65FE"/>
    <w:rsid w:val="00FB5064"/>
    <w:rsid w:val="00FC6643"/>
    <w:rsid w:val="00FD4E07"/>
    <w:rsid w:val="00FE3AF1"/>
    <w:rsid w:val="00FE794A"/>
    <w:rsid w:val="00FF2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994D4E"/>
  <w15:docId w15:val="{AA92A652-0253-46A7-B2BF-350E5E8A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B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F33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Cmsor1"/>
    <w:next w:val="Norml"/>
    <w:link w:val="Cmsor2Char"/>
    <w:qFormat/>
    <w:rsid w:val="00A15753"/>
    <w:pPr>
      <w:widowControl w:val="0"/>
      <w:spacing w:before="240" w:after="60"/>
      <w:jc w:val="left"/>
      <w:outlineLvl w:val="1"/>
    </w:pPr>
    <w:rPr>
      <w:rFonts w:ascii="Arial" w:eastAsia="Times New Roman" w:hAnsi="Arial" w:cs="Arial"/>
      <w:color w:val="000000"/>
      <w:kern w:val="1"/>
      <w:sz w:val="32"/>
      <w:szCs w:val="32"/>
      <w:lang w:eastAsia="zh-CN"/>
    </w:rPr>
  </w:style>
  <w:style w:type="paragraph" w:styleId="Cmsor3">
    <w:name w:val="heading 3"/>
    <w:basedOn w:val="Norml"/>
    <w:next w:val="Norml"/>
    <w:link w:val="Cmsor3Char"/>
    <w:unhideWhenUsed/>
    <w:qFormat/>
    <w:rsid w:val="00C7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qFormat/>
    <w:rsid w:val="00317395"/>
    <w:pPr>
      <w:keepNext/>
      <w:snapToGrid w:val="0"/>
      <w:outlineLvl w:val="5"/>
    </w:pPr>
    <w:rPr>
      <w:b/>
      <w:color w:val="000000"/>
      <w:sz w:val="16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rsid w:val="002A3BA6"/>
    <w:pPr>
      <w:ind w:firstLine="202"/>
    </w:pPr>
  </w:style>
  <w:style w:type="character" w:customStyle="1" w:styleId="BekezdsChar">
    <w:name w:val="Bekezdés Char"/>
    <w:basedOn w:val="Bekezdsalapbettpusa"/>
    <w:link w:val="Bekezds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2A3BA6"/>
    <w:pPr>
      <w:jc w:val="center"/>
    </w:pPr>
  </w:style>
  <w:style w:type="character" w:customStyle="1" w:styleId="CmChar">
    <w:name w:val="Cím Char"/>
    <w:basedOn w:val="Bekezdsalapbettpusa"/>
    <w:link w:val="Cm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Cm">
    <w:name w:val="FôCím"/>
    <w:basedOn w:val="Norml"/>
    <w:rsid w:val="00633E73"/>
    <w:pPr>
      <w:keepNext/>
      <w:spacing w:before="480" w:after="240"/>
      <w:jc w:val="center"/>
    </w:pPr>
    <w:rPr>
      <w:b/>
      <w:sz w:val="28"/>
    </w:rPr>
  </w:style>
  <w:style w:type="paragraph" w:customStyle="1" w:styleId="MellkletCm">
    <w:name w:val="MellékletCím"/>
    <w:basedOn w:val="Norml"/>
    <w:link w:val="MellkletCmChar"/>
    <w:rsid w:val="00633E73"/>
    <w:pPr>
      <w:keepNext/>
      <w:spacing w:before="480" w:after="240"/>
      <w:jc w:val="left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633E73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C36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nhideWhenUsed/>
    <w:qFormat/>
    <w:rsid w:val="005C36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link w:val="NormlWebChar"/>
    <w:uiPriority w:val="99"/>
    <w:qFormat/>
    <w:rsid w:val="00FA65FE"/>
    <w:pPr>
      <w:spacing w:before="100" w:after="100"/>
      <w:jc w:val="left"/>
    </w:pPr>
  </w:style>
  <w:style w:type="character" w:customStyle="1" w:styleId="NormlWebChar">
    <w:name w:val="Normál (Web) Char"/>
    <w:basedOn w:val="Bekezdsalapbettpusa"/>
    <w:link w:val="NormlWeb"/>
    <w:uiPriority w:val="99"/>
    <w:rsid w:val="00FA65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CmChar">
    <w:name w:val="FôCím Char"/>
    <w:basedOn w:val="Bekezdsalapbettpusa"/>
    <w:rsid w:val="00FA65FE"/>
    <w:rPr>
      <w:b/>
      <w:sz w:val="28"/>
      <w:lang w:val="hu-HU" w:eastAsia="hu-HU" w:bidi="ar-SA"/>
    </w:rPr>
  </w:style>
  <w:style w:type="paragraph" w:customStyle="1" w:styleId="vonal">
    <w:name w:val="vonal"/>
    <w:basedOn w:val="Norml"/>
    <w:rsid w:val="00CD1F92"/>
    <w:pPr>
      <w:keepLines/>
      <w:jc w:val="center"/>
    </w:pPr>
  </w:style>
  <w:style w:type="paragraph" w:customStyle="1" w:styleId="FejezetCm">
    <w:name w:val="FejezetCím"/>
    <w:basedOn w:val="Norml"/>
    <w:rsid w:val="00F26C58"/>
    <w:pPr>
      <w:keepNext/>
      <w:keepLines/>
      <w:spacing w:before="480" w:after="240"/>
      <w:jc w:val="center"/>
    </w:pPr>
    <w:rPr>
      <w:b/>
      <w:i/>
    </w:rPr>
  </w:style>
  <w:style w:type="paragraph" w:styleId="Szvegtrzs">
    <w:name w:val="Body Text"/>
    <w:basedOn w:val="Norml"/>
    <w:link w:val="SzvegtrzsChar"/>
    <w:qFormat/>
    <w:rsid w:val="00F26C58"/>
  </w:style>
  <w:style w:type="character" w:customStyle="1" w:styleId="SzvegtrzsChar">
    <w:name w:val="Szövegtörzs Char"/>
    <w:basedOn w:val="Bekezdsalapbettpusa"/>
    <w:link w:val="Szvegtrzs"/>
    <w:rsid w:val="00F26C5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rsid w:val="004936BA"/>
    <w:rPr>
      <w:vertAlign w:val="superscript"/>
    </w:rPr>
  </w:style>
  <w:style w:type="paragraph" w:customStyle="1" w:styleId="WW-Szvegtrzsbehzssal2">
    <w:name w:val="WW-Szövegtörzs behúzással 2"/>
    <w:basedOn w:val="Norml"/>
    <w:rsid w:val="004E5FDF"/>
    <w:pPr>
      <w:tabs>
        <w:tab w:val="left" w:pos="7371"/>
      </w:tabs>
      <w:snapToGrid w:val="0"/>
      <w:ind w:left="1146" w:hanging="295"/>
    </w:pPr>
    <w:rPr>
      <w:rFonts w:ascii="Arial"/>
    </w:rPr>
  </w:style>
  <w:style w:type="character" w:customStyle="1" w:styleId="Cmsor6Char">
    <w:name w:val="Címsor 6 Char"/>
    <w:basedOn w:val="Bekezdsalapbettpusa"/>
    <w:link w:val="Cmsor6"/>
    <w:rsid w:val="00317395"/>
    <w:rPr>
      <w:rFonts w:ascii="Times New Roman" w:eastAsia="Times New Roman" w:hAnsi="Times New Roman" w:cs="Times New Roman"/>
      <w:b/>
      <w:color w:val="000000"/>
      <w:sz w:val="16"/>
      <w:szCs w:val="24"/>
      <w:u w:val="single"/>
      <w:lang w:eastAsia="hu-HU"/>
    </w:rPr>
  </w:style>
  <w:style w:type="character" w:customStyle="1" w:styleId="NormlWebChar1">
    <w:name w:val="Normál (Web) Char1"/>
    <w:basedOn w:val="Bekezdsalapbettpusa"/>
    <w:rsid w:val="00317395"/>
    <w:rPr>
      <w:sz w:val="24"/>
      <w:lang w:val="hu-HU" w:eastAsia="hu-HU" w:bidi="ar-SA"/>
    </w:rPr>
  </w:style>
  <w:style w:type="character" w:customStyle="1" w:styleId="BekezdsCharChar">
    <w:name w:val="Bekezdés Char Char"/>
    <w:basedOn w:val="Bekezdsalapbettpusa"/>
    <w:locked/>
    <w:rsid w:val="00BD43D6"/>
    <w:rPr>
      <w:rFonts w:ascii="Calibri" w:hAnsi="Calibri" w:cs="Calibr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1582C"/>
    <w:pPr>
      <w:suppressAutoHyphens/>
      <w:ind w:left="720"/>
      <w:contextualSpacing/>
      <w:jc w:val="left"/>
    </w:pPr>
    <w:rPr>
      <w:szCs w:val="24"/>
      <w:lang w:eastAsia="ar-SA"/>
    </w:rPr>
  </w:style>
  <w:style w:type="paragraph" w:customStyle="1" w:styleId="VastagCm">
    <w:name w:val="VastagCím"/>
    <w:basedOn w:val="Norml"/>
    <w:uiPriority w:val="99"/>
    <w:rsid w:val="00C12C32"/>
    <w:pPr>
      <w:keepNext/>
      <w:spacing w:before="480" w:after="240"/>
      <w:jc w:val="center"/>
    </w:pPr>
    <w:rPr>
      <w:rFonts w:ascii="Calibri" w:hAnsi="Calibri" w:cs="Calibri"/>
      <w:b/>
      <w:bCs/>
      <w:szCs w:val="24"/>
    </w:rPr>
  </w:style>
  <w:style w:type="paragraph" w:customStyle="1" w:styleId="Alaprtelmezett">
    <w:name w:val="Alapértelmezett"/>
    <w:uiPriority w:val="99"/>
    <w:rsid w:val="00BD0E1F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paragraph" w:styleId="Nincstrkz">
    <w:name w:val="No Spacing"/>
    <w:basedOn w:val="Norml"/>
    <w:link w:val="NincstrkzChar"/>
    <w:uiPriority w:val="1"/>
    <w:qFormat/>
    <w:rsid w:val="00FF250F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FF250F"/>
    <w:rPr>
      <w:rFonts w:ascii="Calibri" w:eastAsia="Times New Roman" w:hAnsi="Calibri" w:cs="Times New Roman"/>
      <w:color w:val="000000"/>
    </w:rPr>
  </w:style>
  <w:style w:type="paragraph" w:customStyle="1" w:styleId="WW-Alaprtelmezett">
    <w:name w:val="WW-Alapértelmezett"/>
    <w:rsid w:val="00C374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720990"/>
    <w:pPr>
      <w:suppressAutoHyphens/>
      <w:spacing w:after="120"/>
      <w:ind w:left="283"/>
      <w:jc w:val="left"/>
    </w:pPr>
    <w:rPr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2099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9031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9031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erzi">
    <w:name w:val="szerzi"/>
    <w:basedOn w:val="Norml"/>
    <w:rsid w:val="00B90314"/>
    <w:pPr>
      <w:tabs>
        <w:tab w:val="left" w:pos="284"/>
      </w:tabs>
      <w:ind w:left="1134"/>
    </w:pPr>
    <w:rPr>
      <w:lang w:val="en-GB"/>
    </w:rPr>
  </w:style>
  <w:style w:type="paragraph" w:customStyle="1" w:styleId="Nincstrkz1">
    <w:name w:val="Nincs térköz1"/>
    <w:link w:val="NoSpacingChar"/>
    <w:rsid w:val="00C76E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769B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paragraph" w:customStyle="1" w:styleId="base">
    <w:name w:val="base"/>
    <w:basedOn w:val="Norml"/>
    <w:rsid w:val="00553FC4"/>
    <w:pPr>
      <w:jc w:val="left"/>
    </w:pPr>
    <w:rPr>
      <w:szCs w:val="24"/>
    </w:rPr>
  </w:style>
  <w:style w:type="character" w:customStyle="1" w:styleId="Absatz-Standardschriftart">
    <w:name w:val="Absatz-Standardschriftart"/>
    <w:rsid w:val="002C01B7"/>
  </w:style>
  <w:style w:type="character" w:customStyle="1" w:styleId="Szvegtrzs0">
    <w:name w:val="Szövegtörzs_"/>
    <w:basedOn w:val="Bekezdsalapbettpusa"/>
    <w:link w:val="Szvegtrzs20"/>
    <w:rsid w:val="002C01B7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Szvegtrzs20">
    <w:name w:val="Szövegtörzs2"/>
    <w:basedOn w:val="Norml"/>
    <w:link w:val="Szvegtrzs0"/>
    <w:rsid w:val="002C01B7"/>
    <w:pPr>
      <w:widowControl w:val="0"/>
      <w:shd w:val="clear" w:color="auto" w:fill="FFFFFF"/>
      <w:spacing w:line="216" w:lineRule="exact"/>
      <w:ind w:hanging="460"/>
      <w:jc w:val="center"/>
    </w:pPr>
    <w:rPr>
      <w:rFonts w:cstheme="minorBidi"/>
      <w:sz w:val="17"/>
      <w:szCs w:val="17"/>
      <w:lang w:eastAsia="en-US"/>
    </w:rPr>
  </w:style>
  <w:style w:type="character" w:customStyle="1" w:styleId="Szvegtrzs1">
    <w:name w:val="Szövegtörzs1"/>
    <w:basedOn w:val="Szvegtrzs0"/>
    <w:rsid w:val="002C0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paragraph" w:customStyle="1" w:styleId="Szvegtrzs4">
    <w:name w:val="Szövegtörzs4"/>
    <w:basedOn w:val="Norml"/>
    <w:rsid w:val="002C01B7"/>
    <w:pPr>
      <w:widowControl w:val="0"/>
      <w:shd w:val="clear" w:color="auto" w:fill="FFFFFF"/>
      <w:spacing w:after="240" w:line="274" w:lineRule="exact"/>
    </w:pPr>
    <w:rPr>
      <w:color w:val="000000"/>
      <w:sz w:val="22"/>
      <w:szCs w:val="22"/>
    </w:rPr>
  </w:style>
  <w:style w:type="character" w:customStyle="1" w:styleId="SzvegtrzsFlkvr">
    <w:name w:val="Szövegtörzs + 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character" w:customStyle="1" w:styleId="Szvegtrzs105ptFlkvr">
    <w:name w:val="Szövegtörzs + 10;5 pt;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u-HU"/>
    </w:rPr>
  </w:style>
  <w:style w:type="character" w:customStyle="1" w:styleId="Cmsor1Char">
    <w:name w:val="Címsor 1 Char"/>
    <w:basedOn w:val="Bekezdsalapbettpusa"/>
    <w:link w:val="Cmsor1"/>
    <w:uiPriority w:val="9"/>
    <w:rsid w:val="008F3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customStyle="1" w:styleId="Listaszerbekezds1">
    <w:name w:val="Listaszerű bekezdés1"/>
    <w:basedOn w:val="Norml"/>
    <w:rsid w:val="000D709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0D7097"/>
  </w:style>
  <w:style w:type="character" w:customStyle="1" w:styleId="Cmsor2Char">
    <w:name w:val="Címsor 2 Char"/>
    <w:basedOn w:val="Bekezdsalapbettpusa"/>
    <w:link w:val="Cmsor2"/>
    <w:rsid w:val="00A15753"/>
    <w:rPr>
      <w:rFonts w:ascii="Arial" w:eastAsia="Times New Roman" w:hAnsi="Arial" w:cs="Arial"/>
      <w:b/>
      <w:bCs/>
      <w:color w:val="000000"/>
      <w:kern w:val="1"/>
      <w:sz w:val="32"/>
      <w:szCs w:val="32"/>
      <w:lang w:eastAsia="zh-CN"/>
    </w:rPr>
  </w:style>
  <w:style w:type="paragraph" w:customStyle="1" w:styleId="Default">
    <w:name w:val="Default"/>
    <w:qFormat/>
    <w:rsid w:val="00A1575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Lbjegyzetszveg">
    <w:name w:val="footnote text"/>
    <w:basedOn w:val="Norml"/>
    <w:link w:val="LbjegyzetszvegChar"/>
    <w:qFormat/>
    <w:rsid w:val="00A15753"/>
    <w:pPr>
      <w:widowControl w:val="0"/>
      <w:pBdr>
        <w:top w:val="nil"/>
        <w:left w:val="nil"/>
        <w:bottom w:val="nil"/>
        <w:right w:val="nil"/>
        <w:between w:val="nil"/>
      </w:pBdr>
      <w:jc w:val="left"/>
    </w:pPr>
    <w:rPr>
      <w:rFonts w:eastAsia="SimSun"/>
      <w:kern w:val="1"/>
      <w:sz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rsid w:val="00A15753"/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customStyle="1" w:styleId="st">
    <w:name w:val="st"/>
    <w:basedOn w:val="Bekezdsalapbettpusa"/>
    <w:rsid w:val="00A15753"/>
  </w:style>
  <w:style w:type="paragraph" w:styleId="Buborkszveg">
    <w:name w:val="Balloon Text"/>
    <w:basedOn w:val="Norml"/>
    <w:link w:val="BuborkszvegChar"/>
    <w:uiPriority w:val="99"/>
    <w:semiHidden/>
    <w:unhideWhenUsed/>
    <w:rsid w:val="00A15753"/>
    <w:pPr>
      <w:widowControl w:val="0"/>
      <w:jc w:val="left"/>
    </w:pPr>
    <w:rPr>
      <w:rFonts w:ascii="Segoe UI" w:hAnsi="Segoe UI" w:cs="Segoe UI"/>
      <w:color w:val="000000"/>
      <w:kern w:val="1"/>
      <w:sz w:val="18"/>
      <w:szCs w:val="18"/>
      <w:lang w:eastAsia="zh-C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5753"/>
    <w:rPr>
      <w:rFonts w:ascii="Segoe UI" w:eastAsia="Times New Roman" w:hAnsi="Segoe UI" w:cs="Segoe UI"/>
      <w:color w:val="000000"/>
      <w:kern w:val="1"/>
      <w:sz w:val="18"/>
      <w:szCs w:val="18"/>
      <w:lang w:eastAsia="zh-CN"/>
    </w:rPr>
  </w:style>
  <w:style w:type="table" w:styleId="Rcsostblzat">
    <w:name w:val="Table Grid"/>
    <w:basedOn w:val="Normltblzat"/>
    <w:uiPriority w:val="59"/>
    <w:rsid w:val="00583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link w:val="Nincstrkz1"/>
    <w:rsid w:val="0058393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3565B-20FD-4CC8-9FEB-B848AC5C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6232</Characters>
  <Application>Microsoft Office Word</Application>
  <DocSecurity>4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julcsi</cp:lastModifiedBy>
  <cp:revision>2</cp:revision>
  <cp:lastPrinted>2020-03-04T12:59:00Z</cp:lastPrinted>
  <dcterms:created xsi:type="dcterms:W3CDTF">2020-03-04T14:47:00Z</dcterms:created>
  <dcterms:modified xsi:type="dcterms:W3CDTF">2020-03-04T14:47:00Z</dcterms:modified>
</cp:coreProperties>
</file>