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28" w:rsidRDefault="00627D84" w:rsidP="00627D84">
      <w:pPr>
        <w:spacing w:before="960"/>
        <w:jc w:val="left"/>
        <w:rPr>
          <w:rFonts w:ascii="Times New Roman" w:eastAsia="HG Mincho Light J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HG Mincho Light J" w:hAnsi="Times New Roman" w:cs="Times New Roman"/>
          <w:b/>
          <w:bCs/>
          <w:sz w:val="24"/>
          <w:szCs w:val="24"/>
          <w:lang w:eastAsia="hu-HU"/>
        </w:rPr>
        <w:t>276</w:t>
      </w:r>
      <w:r w:rsidR="00662328" w:rsidRPr="00662328">
        <w:rPr>
          <w:rFonts w:ascii="Times New Roman" w:eastAsia="HG Mincho Light J" w:hAnsi="Times New Roman" w:cs="Times New Roman"/>
          <w:b/>
          <w:bCs/>
          <w:sz w:val="24"/>
          <w:szCs w:val="24"/>
          <w:lang w:eastAsia="hu-HU"/>
        </w:rPr>
        <w:t>/2020. (XII</w:t>
      </w:r>
      <w:r>
        <w:rPr>
          <w:rFonts w:ascii="Times New Roman" w:eastAsia="HG Mincho Light J" w:hAnsi="Times New Roman" w:cs="Times New Roman"/>
          <w:b/>
          <w:bCs/>
          <w:sz w:val="24"/>
          <w:szCs w:val="24"/>
          <w:lang w:eastAsia="hu-HU"/>
        </w:rPr>
        <w:t>.29</w:t>
      </w:r>
      <w:r w:rsidR="00662328">
        <w:rPr>
          <w:rFonts w:ascii="Times New Roman" w:eastAsia="HG Mincho Light J" w:hAnsi="Times New Roman" w:cs="Times New Roman"/>
          <w:b/>
          <w:bCs/>
          <w:sz w:val="24"/>
          <w:szCs w:val="24"/>
          <w:lang w:eastAsia="hu-HU"/>
        </w:rPr>
        <w:t xml:space="preserve">.) „kt.” sz. határozat </w:t>
      </w:r>
    </w:p>
    <w:p w:rsidR="00627D84" w:rsidRPr="00627D84" w:rsidRDefault="00627D84" w:rsidP="00627D8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27D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Karcag Város Településrendezési eszközeinek 2020. évi 2. módosításához kapcsolódó partnerségi egyeztetés lezárásáról</w:t>
      </w:r>
      <w:r w:rsidRPr="00627D84"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  <w:t xml:space="preserve"> </w:t>
      </w:r>
      <w:r w:rsidRPr="00627D84">
        <w:rPr>
          <w:rFonts w:ascii="Times New Roman" w:eastAsia="Times New Roman" w:hAnsi="Times New Roman" w:cs="Times New Roman"/>
          <w:b/>
          <w:bCs/>
          <w:sz w:val="26"/>
          <w:szCs w:val="24"/>
          <w:lang w:eastAsia="hu-HU"/>
        </w:rPr>
        <w:t xml:space="preserve"> </w:t>
      </w:r>
    </w:p>
    <w:p w:rsidR="00627D84" w:rsidRPr="00627D84" w:rsidRDefault="00627D84" w:rsidP="00627D8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7D84" w:rsidRPr="00627D84" w:rsidRDefault="00627D84" w:rsidP="00627D84">
      <w:pPr>
        <w:suppressAutoHyphens/>
        <w:autoSpaceDN w:val="0"/>
        <w:spacing w:line="244" w:lineRule="auto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627D8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Karcag Városi Önkormányzat Képviselő-testülete (továbbiakban: Képviselő-testület) az Alaptörvény 32. cikk (1) bekezdés (b) pontjában biztosított jogkörében eljárva, </w:t>
      </w:r>
      <w:r w:rsidRPr="00627D84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a Magyarország helyi önkormányzatairól szóló 2011. évi CLXXXIX. tv. 13. § (1) bekezdés 1. pontjában biztosított feladatkörében eljárva, a településfejlesztési koncepcióról, az integrált településfejlesztési stratégiáról és a településrendezési eszközökről, valamint egyes településrendezési sajátos jogintézményekről</w:t>
      </w:r>
      <w:r w:rsidRPr="00627D84">
        <w:rPr>
          <w:rFonts w:ascii="Liberation Serif" w:eastAsia="NSimSun" w:hAnsi="Liberation Serif" w:cs="Arial"/>
          <w:color w:val="000000"/>
          <w:kern w:val="3"/>
          <w:sz w:val="24"/>
          <w:szCs w:val="24"/>
          <w:lang w:eastAsia="zh-CN" w:bidi="hi-IN"/>
        </w:rPr>
        <w:t xml:space="preserve"> szóló 314/2012. (XI.8.) Korm. rendelet 29/A. §-a szerint </w:t>
      </w:r>
      <w:r w:rsidRPr="00627D84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meghatározott eljárási szabályok szerint lebonyolított, Karcag Város Településrendezési eszközeinek 2020. évi 2. módosításához kapcsolódó partnerségi eljárást, hivatkozva a veszélyhelyzet kihirdetéséről szóló 478/2020. (XI.3) Korm. rendelet és </w:t>
      </w:r>
      <w:r w:rsidRPr="00627D8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a katasztrófavédelemről és a hozzá kapcsolódó egyes törvények módosításáról szóló 2011. évi CXXVIII. törvény 46. § (4) bekezdésében kapott felhatalmazására </w:t>
      </w:r>
      <w:r w:rsidRPr="00627D84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az alábbiak szerint dönt:</w:t>
      </w:r>
    </w:p>
    <w:p w:rsidR="00627D84" w:rsidRPr="00627D84" w:rsidRDefault="00627D84" w:rsidP="00627D84">
      <w:pPr>
        <w:tabs>
          <w:tab w:val="left" w:pos="414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7D84" w:rsidRPr="00627D84" w:rsidRDefault="00627D84" w:rsidP="00627D84">
      <w:pPr>
        <w:ind w:left="644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27D84">
        <w:rPr>
          <w:rFonts w:ascii="Times New Roman" w:eastAsia="Calibri" w:hAnsi="Times New Roman" w:cs="Times New Roman"/>
          <w:sz w:val="24"/>
          <w:szCs w:val="24"/>
          <w:lang w:eastAsia="hu-HU"/>
        </w:rPr>
        <w:t>A Képviselő-testület egyéb beérkezett vélemény hiányában a településfejlesztési koncepcióról, az integrált településfejlesztési stratégiáról és a településrendezési eszközökről, valamint egyes településrendezési sajátos jogintézményekről szóló 314/2012. (XI.8.) Korm. rendelet 29/A. §-a szerinti, Karcag Város Településrendezési eszközeinek 2020. évi 2. módosításához kapcsolódó partnerségi eljárást lezárja.</w:t>
      </w:r>
    </w:p>
    <w:p w:rsidR="00627D84" w:rsidRPr="00627D84" w:rsidRDefault="00627D84" w:rsidP="00627D84">
      <w:pPr>
        <w:tabs>
          <w:tab w:val="left" w:pos="414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7D84" w:rsidRPr="00627D84" w:rsidRDefault="00627D84" w:rsidP="00627D84">
      <w:pPr>
        <w:tabs>
          <w:tab w:val="left" w:pos="414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7D84" w:rsidRPr="00627D84" w:rsidRDefault="00627D84" w:rsidP="00627D84">
      <w:pPr>
        <w:tabs>
          <w:tab w:val="left" w:pos="414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7D84" w:rsidRPr="00627D84" w:rsidRDefault="00627D84" w:rsidP="00627D84">
      <w:pPr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</w:pPr>
      <w:r w:rsidRPr="00627D84"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  <w:t>Erről értesül:</w:t>
      </w:r>
    </w:p>
    <w:p w:rsidR="00627D84" w:rsidRPr="00627D84" w:rsidRDefault="00627D84" w:rsidP="00627D84">
      <w:pPr>
        <w:numPr>
          <w:ilvl w:val="0"/>
          <w:numId w:val="30"/>
        </w:numPr>
        <w:tabs>
          <w:tab w:val="num" w:pos="709"/>
        </w:tabs>
        <w:suppressAutoHyphens/>
        <w:ind w:left="709" w:hanging="425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hu-HU"/>
        </w:rPr>
      </w:pPr>
      <w:r w:rsidRPr="00627D84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 Városi Önkormányzat Képviselő-testületének tagjai, lakhelyükön</w:t>
      </w:r>
    </w:p>
    <w:p w:rsidR="00627D84" w:rsidRPr="00627D84" w:rsidRDefault="00627D84" w:rsidP="00627D84">
      <w:pPr>
        <w:numPr>
          <w:ilvl w:val="0"/>
          <w:numId w:val="30"/>
        </w:numPr>
        <w:tabs>
          <w:tab w:val="num" w:pos="709"/>
        </w:tabs>
        <w:suppressAutoHyphens/>
        <w:ind w:left="709" w:hanging="425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hu-HU"/>
        </w:rPr>
      </w:pPr>
      <w:r w:rsidRPr="00627D84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 Városi Önkormányzat Polgármestere, helyben</w:t>
      </w:r>
    </w:p>
    <w:p w:rsidR="00627D84" w:rsidRPr="00627D84" w:rsidRDefault="00627D84" w:rsidP="00627D84">
      <w:pPr>
        <w:numPr>
          <w:ilvl w:val="0"/>
          <w:numId w:val="30"/>
        </w:numPr>
        <w:tabs>
          <w:tab w:val="num" w:pos="709"/>
        </w:tabs>
        <w:suppressAutoHyphens/>
        <w:ind w:left="709" w:hanging="425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hu-HU"/>
        </w:rPr>
      </w:pPr>
      <w:r w:rsidRPr="00627D84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 Városi Önkormányzat Jegyzője, helyben</w:t>
      </w:r>
    </w:p>
    <w:p w:rsidR="00627D84" w:rsidRPr="00627D84" w:rsidRDefault="00627D84" w:rsidP="00627D84">
      <w:pPr>
        <w:numPr>
          <w:ilvl w:val="0"/>
          <w:numId w:val="30"/>
        </w:numPr>
        <w:tabs>
          <w:tab w:val="num" w:pos="709"/>
        </w:tabs>
        <w:suppressAutoHyphens/>
        <w:ind w:left="709" w:hanging="425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hu-HU"/>
        </w:rPr>
      </w:pPr>
      <w:r w:rsidRPr="00627D84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Karcagi Polgármesteri Hivatal Aljegyzői Iroda, helyben</w:t>
      </w:r>
    </w:p>
    <w:p w:rsidR="00627D84" w:rsidRPr="00627D84" w:rsidRDefault="00627D84" w:rsidP="00627D84">
      <w:pPr>
        <w:numPr>
          <w:ilvl w:val="0"/>
          <w:numId w:val="30"/>
        </w:numPr>
        <w:tabs>
          <w:tab w:val="num" w:pos="709"/>
        </w:tabs>
        <w:suppressAutoHyphens/>
        <w:ind w:left="709" w:hanging="425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hu-HU"/>
        </w:rPr>
      </w:pPr>
      <w:r w:rsidRPr="00627D84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Karcagi Polgármesteri Hivatal Költségvetési, Gazdálkodási és Kistérségi iroda, helyben</w:t>
      </w:r>
    </w:p>
    <w:p w:rsidR="00627D84" w:rsidRPr="00627D84" w:rsidRDefault="00627D84" w:rsidP="00627D84">
      <w:pPr>
        <w:numPr>
          <w:ilvl w:val="0"/>
          <w:numId w:val="30"/>
        </w:numPr>
        <w:tabs>
          <w:tab w:val="num" w:pos="709"/>
        </w:tabs>
        <w:suppressAutoHyphens/>
        <w:ind w:left="709" w:hanging="425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hu-HU"/>
        </w:rPr>
      </w:pPr>
      <w:r w:rsidRPr="00627D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Farkas Renáta főépítész, 5000 Szolnok, Dr. Sebestény Gy. út 24/A II/6 </w:t>
      </w:r>
    </w:p>
    <w:p w:rsidR="00627D84" w:rsidRPr="00627D84" w:rsidRDefault="00627D84" w:rsidP="00627D84">
      <w:pPr>
        <w:numPr>
          <w:ilvl w:val="0"/>
          <w:numId w:val="30"/>
        </w:numPr>
        <w:tabs>
          <w:tab w:val="num" w:pos="709"/>
        </w:tabs>
        <w:suppressAutoHyphens/>
        <w:ind w:left="709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7D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Karcagi Polgármesteri Hivatal, Dr. Kovács László Iván kamarai jogtanácsos, helyben. </w:t>
      </w:r>
    </w:p>
    <w:p w:rsidR="00627D84" w:rsidRPr="00627D84" w:rsidRDefault="00627D84" w:rsidP="00627D84">
      <w:pPr>
        <w:numPr>
          <w:ilvl w:val="0"/>
          <w:numId w:val="30"/>
        </w:numPr>
        <w:tabs>
          <w:tab w:val="num" w:pos="709"/>
        </w:tabs>
        <w:suppressAutoHyphens/>
        <w:ind w:left="709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7D84">
        <w:rPr>
          <w:rFonts w:ascii="Times New Roman" w:eastAsia="Times New Roman" w:hAnsi="Times New Roman" w:cs="Times New Roman"/>
          <w:sz w:val="24"/>
          <w:szCs w:val="24"/>
          <w:lang w:eastAsia="hu-HU"/>
        </w:rPr>
        <w:t>EX! Építésziroda Kft., 5000 Szolnok, Hunyadi út 41.</w:t>
      </w:r>
    </w:p>
    <w:p w:rsidR="00627D84" w:rsidRPr="00627D84" w:rsidRDefault="00627D84" w:rsidP="00627D84">
      <w:pPr>
        <w:numPr>
          <w:ilvl w:val="0"/>
          <w:numId w:val="30"/>
        </w:numPr>
        <w:tabs>
          <w:tab w:val="num" w:pos="709"/>
        </w:tabs>
        <w:suppressAutoHyphens/>
        <w:ind w:left="709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7D84">
        <w:rPr>
          <w:rFonts w:ascii="Times New Roman" w:eastAsia="Times New Roman" w:hAnsi="Times New Roman" w:cs="Times New Roman"/>
          <w:sz w:val="24"/>
          <w:szCs w:val="24"/>
          <w:lang w:eastAsia="hu-HU"/>
        </w:rPr>
        <w:t>Nyester Ferenc önkormányzati tanácsadó, helyben</w:t>
      </w:r>
    </w:p>
    <w:p w:rsidR="00627D84" w:rsidRPr="00627D84" w:rsidRDefault="00627D84" w:rsidP="00627D84">
      <w:pPr>
        <w:numPr>
          <w:ilvl w:val="0"/>
          <w:numId w:val="30"/>
        </w:numPr>
        <w:tabs>
          <w:tab w:val="num" w:pos="709"/>
        </w:tabs>
        <w:suppressAutoHyphens/>
        <w:ind w:left="709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7D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Irattár </w:t>
      </w:r>
    </w:p>
    <w:p w:rsidR="00627D84" w:rsidRPr="00627D84" w:rsidRDefault="00627D84" w:rsidP="00627D84">
      <w:pPr>
        <w:tabs>
          <w:tab w:val="left" w:pos="414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7D84" w:rsidRPr="00627D84" w:rsidRDefault="00627D84" w:rsidP="00627D84">
      <w:pPr>
        <w:tabs>
          <w:tab w:val="left" w:pos="414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7D84" w:rsidRPr="00627D84" w:rsidRDefault="00627D84" w:rsidP="00627D84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27D8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Karcag, 2020. december 28.</w:t>
      </w:r>
    </w:p>
    <w:p w:rsidR="00627D84" w:rsidRDefault="00627D84" w:rsidP="00627D84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27D84" w:rsidRPr="00627D84" w:rsidRDefault="00627D84" w:rsidP="00627D84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bookmarkStart w:id="0" w:name="_GoBack"/>
      <w:bookmarkEnd w:id="0"/>
    </w:p>
    <w:p w:rsidR="00627D84" w:rsidRPr="00627D84" w:rsidRDefault="00627D84" w:rsidP="00627D84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48"/>
      </w:tblGrid>
      <w:tr w:rsidR="001F780E" w:rsidRPr="0016447C" w:rsidTr="00627D84">
        <w:tc>
          <w:tcPr>
            <w:tcW w:w="4524" w:type="dxa"/>
          </w:tcPr>
          <w:p w:rsidR="00627D84" w:rsidRPr="0016447C" w:rsidRDefault="00627D84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1F780E" w:rsidRPr="0016447C" w:rsidRDefault="006A33BA" w:rsidP="006A33BA">
            <w:pPr>
              <w:pStyle w:val="WW-Alaprtelmezet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 w:rsidR="001F780E" w:rsidRPr="0016447C">
              <w:rPr>
                <w:b/>
                <w:bCs/>
              </w:rPr>
              <w:t>(: Szepesi Tibor :)</w:t>
            </w:r>
          </w:p>
        </w:tc>
      </w:tr>
      <w:tr w:rsidR="001F780E" w:rsidRPr="0016447C" w:rsidTr="00627D84">
        <w:tc>
          <w:tcPr>
            <w:tcW w:w="4524" w:type="dxa"/>
          </w:tcPr>
          <w:p w:rsidR="001F780E" w:rsidRPr="0016447C" w:rsidRDefault="001F780E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1F780E" w:rsidRPr="0016447C" w:rsidRDefault="001F780E" w:rsidP="004B242B">
            <w:pPr>
              <w:pStyle w:val="WW-Alaprtelmezett"/>
              <w:jc w:val="center"/>
              <w:rPr>
                <w:bCs/>
              </w:rPr>
            </w:pPr>
            <w:r w:rsidRPr="0016447C">
              <w:rPr>
                <w:bCs/>
              </w:rPr>
              <w:t>polgármester</w:t>
            </w:r>
          </w:p>
        </w:tc>
      </w:tr>
    </w:tbl>
    <w:p w:rsidR="006F50F1" w:rsidRPr="0016447C" w:rsidRDefault="006F50F1" w:rsidP="00662328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sectPr w:rsidR="006F50F1" w:rsidRPr="0016447C" w:rsidSect="00030206">
      <w:headerReference w:type="default" r:id="rId7"/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541" w:rsidRDefault="007D3541" w:rsidP="005C4DCE">
      <w:r>
        <w:separator/>
      </w:r>
    </w:p>
  </w:endnote>
  <w:endnote w:type="continuationSeparator" w:id="0">
    <w:p w:rsidR="007D3541" w:rsidRDefault="007D3541" w:rsidP="005C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541" w:rsidRDefault="007D3541" w:rsidP="005C4DCE">
      <w:r>
        <w:separator/>
      </w:r>
    </w:p>
  </w:footnote>
  <w:footnote w:type="continuationSeparator" w:id="0">
    <w:p w:rsidR="007D3541" w:rsidRDefault="007D3541" w:rsidP="005C4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61063"/>
      <w:docPartObj>
        <w:docPartGallery w:val="Page Numbers (Top of Page)"/>
        <w:docPartUnique/>
      </w:docPartObj>
    </w:sdtPr>
    <w:sdtEndPr/>
    <w:sdtContent>
      <w:p w:rsidR="007D3541" w:rsidRDefault="000378C3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623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3541" w:rsidRDefault="007D354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3CC57A8"/>
    <w:multiLevelType w:val="hybridMultilevel"/>
    <w:tmpl w:val="6598D0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F48F1"/>
    <w:multiLevelType w:val="hybridMultilevel"/>
    <w:tmpl w:val="DC428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913A4"/>
    <w:multiLevelType w:val="hybridMultilevel"/>
    <w:tmpl w:val="4E2E9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887D9B"/>
    <w:multiLevelType w:val="hybridMultilevel"/>
    <w:tmpl w:val="767CF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114C1"/>
    <w:multiLevelType w:val="hybridMultilevel"/>
    <w:tmpl w:val="A7E6ADF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354BB"/>
    <w:multiLevelType w:val="hybridMultilevel"/>
    <w:tmpl w:val="BDFABCB4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490146E"/>
    <w:multiLevelType w:val="hybridMultilevel"/>
    <w:tmpl w:val="07D86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E085C"/>
    <w:multiLevelType w:val="hybridMultilevel"/>
    <w:tmpl w:val="7F34929A"/>
    <w:lvl w:ilvl="0" w:tplc="DAFEFE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D06EA"/>
    <w:multiLevelType w:val="multilevel"/>
    <w:tmpl w:val="1D9EA0D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B62F4"/>
    <w:multiLevelType w:val="multilevel"/>
    <w:tmpl w:val="DB32952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E720404"/>
    <w:multiLevelType w:val="hybridMultilevel"/>
    <w:tmpl w:val="583EA396"/>
    <w:lvl w:ilvl="0" w:tplc="7DDAB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3249B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</w:abstractNum>
  <w:abstractNum w:abstractNumId="18" w15:restartNumberingAfterBreak="0">
    <w:nsid w:val="33207ED1"/>
    <w:multiLevelType w:val="hybridMultilevel"/>
    <w:tmpl w:val="953468E0"/>
    <w:lvl w:ilvl="0" w:tplc="EBDAA4A6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ascii="Times New Roman" w:eastAsia="HG Mincho Light J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9" w15:restartNumberingAfterBreak="0">
    <w:nsid w:val="39094A9F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AC3EC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71C5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DB560E8"/>
    <w:multiLevelType w:val="hybridMultilevel"/>
    <w:tmpl w:val="EA7E8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93B60"/>
    <w:multiLevelType w:val="hybridMultilevel"/>
    <w:tmpl w:val="B98E1E2C"/>
    <w:lvl w:ilvl="0" w:tplc="2F44BE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6" w15:restartNumberingAfterBreak="0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E20E9E"/>
    <w:multiLevelType w:val="hybridMultilevel"/>
    <w:tmpl w:val="D362FC9E"/>
    <w:lvl w:ilvl="0" w:tplc="F1562B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CB6856"/>
    <w:multiLevelType w:val="hybridMultilevel"/>
    <w:tmpl w:val="D43E01F8"/>
    <w:lvl w:ilvl="0" w:tplc="964EA1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84C6707"/>
    <w:multiLevelType w:val="hybridMultilevel"/>
    <w:tmpl w:val="8CE48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950D1"/>
    <w:multiLevelType w:val="hybridMultilevel"/>
    <w:tmpl w:val="59A81AF2"/>
    <w:lvl w:ilvl="0" w:tplc="DAFEFE9A">
      <w:start w:val="1"/>
      <w:numFmt w:val="decimal"/>
      <w:lvlText w:val="%1.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8E35F76"/>
    <w:multiLevelType w:val="hybridMultilevel"/>
    <w:tmpl w:val="D77652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</w:lvl>
    <w:lvl w:ilvl="3" w:tplc="040E000F" w:tentative="1">
      <w:start w:val="1"/>
      <w:numFmt w:val="decimal"/>
      <w:lvlText w:val="%4."/>
      <w:lvlJc w:val="left"/>
      <w:pPr>
        <w:ind w:left="4800" w:hanging="360"/>
      </w:p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</w:lvl>
    <w:lvl w:ilvl="6" w:tplc="040E000F" w:tentative="1">
      <w:start w:val="1"/>
      <w:numFmt w:val="decimal"/>
      <w:lvlText w:val="%7."/>
      <w:lvlJc w:val="left"/>
      <w:pPr>
        <w:ind w:left="6960" w:hanging="360"/>
      </w:p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3" w15:restartNumberingAfterBreak="0">
    <w:nsid w:val="7FFA72A8"/>
    <w:multiLevelType w:val="hybridMultilevel"/>
    <w:tmpl w:val="A28699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1"/>
  </w:num>
  <w:num w:numId="5">
    <w:abstractNumId w:val="4"/>
  </w:num>
  <w:num w:numId="6">
    <w:abstractNumId w:val="22"/>
  </w:num>
  <w:num w:numId="7">
    <w:abstractNumId w:val="14"/>
  </w:num>
  <w:num w:numId="8">
    <w:abstractNumId w:val="11"/>
  </w:num>
  <w:num w:numId="9">
    <w:abstractNumId w:val="29"/>
  </w:num>
  <w:num w:numId="10">
    <w:abstractNumId w:val="5"/>
  </w:num>
  <w:num w:numId="11">
    <w:abstractNumId w:val="24"/>
  </w:num>
  <w:num w:numId="12">
    <w:abstractNumId w:val="10"/>
  </w:num>
  <w:num w:numId="13">
    <w:abstractNumId w:val="9"/>
  </w:num>
  <w:num w:numId="14">
    <w:abstractNumId w:val="2"/>
  </w:num>
  <w:num w:numId="15">
    <w:abstractNumId w:val="25"/>
  </w:num>
  <w:num w:numId="16">
    <w:abstractNumId w:val="17"/>
    <w:lvlOverride w:ilvl="0">
      <w:startOverride w:val="1"/>
    </w:lvlOverride>
  </w:num>
  <w:num w:numId="17">
    <w:abstractNumId w:val="13"/>
  </w:num>
  <w:num w:numId="18">
    <w:abstractNumId w:val="26"/>
  </w:num>
  <w:num w:numId="19">
    <w:abstractNumId w:val="0"/>
  </w:num>
  <w:num w:numId="20">
    <w:abstractNumId w:val="20"/>
  </w:num>
  <w:num w:numId="21">
    <w:abstractNumId w:val="32"/>
  </w:num>
  <w:num w:numId="22">
    <w:abstractNumId w:val="7"/>
  </w:num>
  <w:num w:numId="23">
    <w:abstractNumId w:val="19"/>
  </w:num>
  <w:num w:numId="24">
    <w:abstractNumId w:val="6"/>
  </w:num>
  <w:num w:numId="25">
    <w:abstractNumId w:val="12"/>
  </w:num>
  <w:num w:numId="26">
    <w:abstractNumId w:val="33"/>
  </w:num>
  <w:num w:numId="27">
    <w:abstractNumId w:val="16"/>
  </w:num>
  <w:num w:numId="28">
    <w:abstractNumId w:val="30"/>
  </w:num>
  <w:num w:numId="29">
    <w:abstractNumId w:val="27"/>
  </w:num>
  <w:num w:numId="30">
    <w:abstractNumId w:val="15"/>
  </w:num>
  <w:num w:numId="31">
    <w:abstractNumId w:val="23"/>
  </w:num>
  <w:num w:numId="32">
    <w:abstractNumId w:val="31"/>
  </w:num>
  <w:num w:numId="33">
    <w:abstractNumId w:val="3"/>
  </w:num>
  <w:num w:numId="34">
    <w:abstractNumId w:val="18"/>
  </w:num>
  <w:num w:numId="35">
    <w:abstractNumId w:val="8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CE"/>
    <w:rsid w:val="00030206"/>
    <w:rsid w:val="000378C3"/>
    <w:rsid w:val="000442EC"/>
    <w:rsid w:val="00044BDC"/>
    <w:rsid w:val="000669DE"/>
    <w:rsid w:val="00084207"/>
    <w:rsid w:val="000A1CC9"/>
    <w:rsid w:val="000C6CA8"/>
    <w:rsid w:val="000D6887"/>
    <w:rsid w:val="00107164"/>
    <w:rsid w:val="0016447C"/>
    <w:rsid w:val="00164D2E"/>
    <w:rsid w:val="00193A01"/>
    <w:rsid w:val="001C4674"/>
    <w:rsid w:val="001C7EB1"/>
    <w:rsid w:val="001F780E"/>
    <w:rsid w:val="002142BF"/>
    <w:rsid w:val="00224502"/>
    <w:rsid w:val="00250047"/>
    <w:rsid w:val="0025701A"/>
    <w:rsid w:val="0026595A"/>
    <w:rsid w:val="002A3459"/>
    <w:rsid w:val="002F1B85"/>
    <w:rsid w:val="003376FF"/>
    <w:rsid w:val="0034555D"/>
    <w:rsid w:val="003A17C3"/>
    <w:rsid w:val="003C6A1D"/>
    <w:rsid w:val="003F5E13"/>
    <w:rsid w:val="00407068"/>
    <w:rsid w:val="00471B7D"/>
    <w:rsid w:val="00496FEE"/>
    <w:rsid w:val="004974A0"/>
    <w:rsid w:val="0049753D"/>
    <w:rsid w:val="004B242B"/>
    <w:rsid w:val="004C1A8C"/>
    <w:rsid w:val="00524E73"/>
    <w:rsid w:val="0057053B"/>
    <w:rsid w:val="005932FA"/>
    <w:rsid w:val="005B5274"/>
    <w:rsid w:val="005B60FC"/>
    <w:rsid w:val="005C15E4"/>
    <w:rsid w:val="005C4DCE"/>
    <w:rsid w:val="005E0904"/>
    <w:rsid w:val="005E7482"/>
    <w:rsid w:val="00627D84"/>
    <w:rsid w:val="00634D7A"/>
    <w:rsid w:val="00662328"/>
    <w:rsid w:val="006A33BA"/>
    <w:rsid w:val="006C4A46"/>
    <w:rsid w:val="006F106F"/>
    <w:rsid w:val="006F50F1"/>
    <w:rsid w:val="007706AA"/>
    <w:rsid w:val="00781CC1"/>
    <w:rsid w:val="00795C52"/>
    <w:rsid w:val="007D3541"/>
    <w:rsid w:val="007E7D29"/>
    <w:rsid w:val="007F5982"/>
    <w:rsid w:val="00837972"/>
    <w:rsid w:val="00851C71"/>
    <w:rsid w:val="00896DED"/>
    <w:rsid w:val="008A06BE"/>
    <w:rsid w:val="008A7E76"/>
    <w:rsid w:val="008B51E8"/>
    <w:rsid w:val="0090737A"/>
    <w:rsid w:val="0095468C"/>
    <w:rsid w:val="009C4481"/>
    <w:rsid w:val="009C6B37"/>
    <w:rsid w:val="009D21C4"/>
    <w:rsid w:val="009F5143"/>
    <w:rsid w:val="00A0651B"/>
    <w:rsid w:val="00A66909"/>
    <w:rsid w:val="00A8119B"/>
    <w:rsid w:val="00AC348A"/>
    <w:rsid w:val="00AF1C5F"/>
    <w:rsid w:val="00B36A31"/>
    <w:rsid w:val="00B663AB"/>
    <w:rsid w:val="00B750D5"/>
    <w:rsid w:val="00B96B84"/>
    <w:rsid w:val="00BA075A"/>
    <w:rsid w:val="00BA7D84"/>
    <w:rsid w:val="00BB60E8"/>
    <w:rsid w:val="00C10DAD"/>
    <w:rsid w:val="00C146C3"/>
    <w:rsid w:val="00C2225C"/>
    <w:rsid w:val="00C36D7F"/>
    <w:rsid w:val="00C37CE6"/>
    <w:rsid w:val="00CA2BE6"/>
    <w:rsid w:val="00CB40FE"/>
    <w:rsid w:val="00D12638"/>
    <w:rsid w:val="00D65C85"/>
    <w:rsid w:val="00D833FE"/>
    <w:rsid w:val="00D83BC7"/>
    <w:rsid w:val="00D83D7B"/>
    <w:rsid w:val="00DB19BE"/>
    <w:rsid w:val="00E2081A"/>
    <w:rsid w:val="00E26B76"/>
    <w:rsid w:val="00E53C96"/>
    <w:rsid w:val="00F1248A"/>
    <w:rsid w:val="00F4606E"/>
    <w:rsid w:val="00F7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26B80-ED58-439C-8C60-8C6CF8D4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19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julcsi</cp:lastModifiedBy>
  <cp:revision>3</cp:revision>
  <cp:lastPrinted>2020-12-21T17:30:00Z</cp:lastPrinted>
  <dcterms:created xsi:type="dcterms:W3CDTF">2020-12-29T10:06:00Z</dcterms:created>
  <dcterms:modified xsi:type="dcterms:W3CDTF">2020-12-29T10:07:00Z</dcterms:modified>
</cp:coreProperties>
</file>