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29" w:rsidRDefault="00E72C29" w:rsidP="00B061C9">
      <w:pPr>
        <w:pStyle w:val="FCm"/>
        <w:spacing w:before="0" w:after="0"/>
        <w:rPr>
          <w:szCs w:val="28"/>
        </w:rPr>
      </w:pPr>
    </w:p>
    <w:p w:rsidR="00B061C9" w:rsidRPr="00FE68FE" w:rsidRDefault="00B061C9" w:rsidP="00B061C9">
      <w:pPr>
        <w:pStyle w:val="FCm"/>
        <w:spacing w:before="0" w:after="0"/>
        <w:rPr>
          <w:szCs w:val="28"/>
        </w:rPr>
      </w:pPr>
      <w:r w:rsidRPr="00FE68FE">
        <w:rPr>
          <w:szCs w:val="28"/>
        </w:rPr>
        <w:t xml:space="preserve">Karcag Városi Önkormányzat Polgármesterének </w:t>
      </w:r>
      <w:r w:rsidR="002D2EEC">
        <w:rPr>
          <w:szCs w:val="28"/>
        </w:rPr>
        <w:t>9</w:t>
      </w:r>
      <w:r w:rsidRPr="00FE68FE">
        <w:rPr>
          <w:szCs w:val="28"/>
        </w:rPr>
        <w:t xml:space="preserve">/2020. (IV.02) </w:t>
      </w:r>
    </w:p>
    <w:p w:rsidR="00B061C9" w:rsidRDefault="00B061C9" w:rsidP="00B061C9">
      <w:pPr>
        <w:pStyle w:val="FCm"/>
        <w:spacing w:before="0" w:after="0"/>
        <w:rPr>
          <w:szCs w:val="28"/>
        </w:rPr>
      </w:pPr>
      <w:proofErr w:type="gramStart"/>
      <w:r w:rsidRPr="00FE68FE">
        <w:rPr>
          <w:szCs w:val="28"/>
        </w:rPr>
        <w:t>rendelete</w:t>
      </w:r>
      <w:proofErr w:type="gramEnd"/>
    </w:p>
    <w:p w:rsidR="00E72C29" w:rsidRPr="00FE68FE" w:rsidRDefault="00E72C29" w:rsidP="00B061C9">
      <w:pPr>
        <w:pStyle w:val="FCm"/>
        <w:spacing w:before="0" w:after="0"/>
        <w:rPr>
          <w:szCs w:val="28"/>
        </w:rPr>
      </w:pPr>
    </w:p>
    <w:p w:rsidR="00B061C9" w:rsidRPr="00FE68FE" w:rsidRDefault="00B061C9" w:rsidP="00B061C9">
      <w:pPr>
        <w:pStyle w:val="FCm"/>
        <w:spacing w:before="0" w:after="0"/>
        <w:rPr>
          <w:szCs w:val="28"/>
        </w:rPr>
      </w:pPr>
      <w:proofErr w:type="gramStart"/>
      <w:r w:rsidRPr="00FE68FE">
        <w:rPr>
          <w:szCs w:val="28"/>
        </w:rPr>
        <w:t>a</w:t>
      </w:r>
      <w:proofErr w:type="gramEnd"/>
      <w:r w:rsidRPr="00FE68FE">
        <w:rPr>
          <w:szCs w:val="28"/>
        </w:rPr>
        <w:t xml:space="preserve"> települési támogatások rendszeréről szóló 7/2015. (II.27.) önkormányzati rendelet módosításáról</w:t>
      </w:r>
    </w:p>
    <w:p w:rsidR="00B061C9" w:rsidRPr="00F5020A" w:rsidRDefault="00B061C9" w:rsidP="00B061C9">
      <w:pPr>
        <w:pStyle w:val="FCm"/>
        <w:spacing w:before="0" w:after="0"/>
        <w:rPr>
          <w:sz w:val="22"/>
          <w:szCs w:val="22"/>
        </w:rPr>
      </w:pPr>
    </w:p>
    <w:p w:rsidR="004A6BFB" w:rsidRPr="00E72C29" w:rsidRDefault="00B061C9" w:rsidP="004A6BFB">
      <w:pPr>
        <w:pStyle w:val="Bekezds"/>
        <w:ind w:firstLine="0"/>
        <w:jc w:val="both"/>
        <w:rPr>
          <w:sz w:val="22"/>
          <w:szCs w:val="22"/>
        </w:rPr>
      </w:pPr>
      <w:r w:rsidRPr="00E72C29">
        <w:rPr>
          <w:sz w:val="22"/>
          <w:szCs w:val="22"/>
        </w:rPr>
        <w:t xml:space="preserve">Karcag Városi Önkormányzat Polgármestere </w:t>
      </w:r>
      <w:r w:rsidR="000B2E41" w:rsidRPr="00E72C29">
        <w:rPr>
          <w:sz w:val="22"/>
          <w:szCs w:val="22"/>
        </w:rPr>
        <w:t>az Alaptörvény 53. cikk (1) bekezdése alapján a Kormány által kihirdetett</w:t>
      </w:r>
      <w:r w:rsidR="00DF0AC9">
        <w:rPr>
          <w:sz w:val="22"/>
          <w:szCs w:val="22"/>
        </w:rPr>
        <w:t xml:space="preserve"> </w:t>
      </w:r>
      <w:r w:rsidR="00932D7A" w:rsidRPr="00DF0AC9">
        <w:rPr>
          <w:color w:val="000000" w:themeColor="text1"/>
          <w:sz w:val="22"/>
          <w:szCs w:val="22"/>
        </w:rPr>
        <w:t>veszélyhelyzetre való tekintettel</w:t>
      </w:r>
      <w:r w:rsidR="00DF0AC9">
        <w:rPr>
          <w:color w:val="000000" w:themeColor="text1"/>
          <w:sz w:val="22"/>
          <w:szCs w:val="22"/>
        </w:rPr>
        <w:t xml:space="preserve">, </w:t>
      </w:r>
      <w:r w:rsidR="000B2E41" w:rsidRPr="00E72C29">
        <w:rPr>
          <w:sz w:val="22"/>
          <w:szCs w:val="22"/>
        </w:rPr>
        <w:t>a katasztrófavédelemről és a hozzá kapcsolódó egyes törvények módosításáról szóló 2011. évi CXXVIII. törvény 46. § (4) bekezdés</w:t>
      </w:r>
      <w:r w:rsidR="007E47F4">
        <w:rPr>
          <w:sz w:val="22"/>
          <w:szCs w:val="22"/>
        </w:rPr>
        <w:t>e</w:t>
      </w:r>
      <w:r w:rsidR="000B2E41" w:rsidRPr="00E72C29">
        <w:rPr>
          <w:sz w:val="22"/>
          <w:szCs w:val="22"/>
        </w:rPr>
        <w:t xml:space="preserve"> értelmében </w:t>
      </w:r>
      <w:r w:rsidR="004A6BFB" w:rsidRPr="00E72C29">
        <w:rPr>
          <w:sz w:val="22"/>
          <w:szCs w:val="22"/>
        </w:rPr>
        <w:t>a szociális igazgatásról és szociális ellátásokról szóló 1993. évi III. törvény 45. § (1)</w:t>
      </w:r>
      <w:r w:rsidR="00DF0AC9">
        <w:rPr>
          <w:sz w:val="22"/>
          <w:szCs w:val="22"/>
        </w:rPr>
        <w:t> </w:t>
      </w:r>
      <w:r w:rsidR="004A6BFB" w:rsidRPr="00E72C29">
        <w:rPr>
          <w:sz w:val="22"/>
          <w:szCs w:val="22"/>
        </w:rPr>
        <w:t>bekezdésében és a Magyarország helyi önkormányzatairól szóló 2011. évi CLXXXIX. törvén</w:t>
      </w:r>
      <w:r w:rsidR="007816F8">
        <w:rPr>
          <w:sz w:val="22"/>
          <w:szCs w:val="22"/>
        </w:rPr>
        <w:t>y 13. </w:t>
      </w:r>
      <w:proofErr w:type="gramStart"/>
      <w:r w:rsidR="007816F8">
        <w:rPr>
          <w:sz w:val="22"/>
          <w:szCs w:val="22"/>
        </w:rPr>
        <w:t xml:space="preserve">§ </w:t>
      </w:r>
      <w:r w:rsidR="004A6BFB" w:rsidRPr="00E72C29">
        <w:rPr>
          <w:sz w:val="22"/>
          <w:szCs w:val="22"/>
        </w:rPr>
        <w:t xml:space="preserve"> (</w:t>
      </w:r>
      <w:proofErr w:type="gramEnd"/>
      <w:r w:rsidR="004A6BFB" w:rsidRPr="00E72C29">
        <w:rPr>
          <w:sz w:val="22"/>
          <w:szCs w:val="22"/>
        </w:rPr>
        <w:t>1) bekezdés 8a. pontjában meghatározott feladatkörömben eljárva a következőket rendelem el:</w:t>
      </w:r>
    </w:p>
    <w:p w:rsidR="00B061C9" w:rsidRPr="00F5020A" w:rsidRDefault="00B061C9" w:rsidP="00B061C9">
      <w:pPr>
        <w:pStyle w:val="FCm"/>
        <w:spacing w:before="0" w:after="0"/>
        <w:rPr>
          <w:sz w:val="22"/>
          <w:szCs w:val="22"/>
        </w:rPr>
      </w:pPr>
    </w:p>
    <w:p w:rsidR="00B061C9" w:rsidRPr="00F5020A" w:rsidRDefault="00B061C9" w:rsidP="00B061C9">
      <w:pPr>
        <w:jc w:val="both"/>
        <w:rPr>
          <w:sz w:val="22"/>
          <w:szCs w:val="22"/>
        </w:rPr>
      </w:pPr>
      <w:r w:rsidRPr="00F5020A">
        <w:rPr>
          <w:b/>
          <w:sz w:val="22"/>
          <w:szCs w:val="22"/>
        </w:rPr>
        <w:t>1. §</w:t>
      </w:r>
      <w:r w:rsidR="00DF0AC9">
        <w:rPr>
          <w:b/>
          <w:sz w:val="22"/>
          <w:szCs w:val="22"/>
        </w:rPr>
        <w:t xml:space="preserve"> </w:t>
      </w:r>
      <w:r w:rsidR="007E47F4" w:rsidRPr="00DF0AC9">
        <w:rPr>
          <w:color w:val="000000" w:themeColor="text1"/>
          <w:sz w:val="22"/>
          <w:szCs w:val="22"/>
        </w:rPr>
        <w:t>Karcag Városi Önkormányzat Képviselő-testületének a</w:t>
      </w:r>
      <w:r w:rsidRPr="00DF0AC9">
        <w:rPr>
          <w:color w:val="000000" w:themeColor="text1"/>
          <w:sz w:val="22"/>
          <w:szCs w:val="22"/>
        </w:rPr>
        <w:t xml:space="preserve"> települési támogatások rendszeréről szóló</w:t>
      </w:r>
      <w:r w:rsidRPr="007E47F4">
        <w:rPr>
          <w:color w:val="FF0000"/>
          <w:sz w:val="22"/>
          <w:szCs w:val="22"/>
        </w:rPr>
        <w:t xml:space="preserve"> </w:t>
      </w:r>
      <w:r w:rsidRPr="00F5020A">
        <w:rPr>
          <w:sz w:val="22"/>
          <w:szCs w:val="22"/>
        </w:rPr>
        <w:t>7/2015. (II.27.) önkormányzati rendelete 6. § (1) bekezdése helyébe az alábbi rendelkezés lép:</w:t>
      </w:r>
      <w:bookmarkStart w:id="0" w:name="_GoBack"/>
      <w:bookmarkEnd w:id="0"/>
    </w:p>
    <w:p w:rsidR="00B061C9" w:rsidRPr="00F5020A" w:rsidRDefault="00B061C9" w:rsidP="00B061C9">
      <w:pPr>
        <w:jc w:val="both"/>
        <w:rPr>
          <w:iCs/>
          <w:sz w:val="22"/>
          <w:szCs w:val="22"/>
        </w:rPr>
      </w:pPr>
      <w:r w:rsidRPr="00F5020A">
        <w:rPr>
          <w:rFonts w:eastAsia="Tahoma" w:cs="Tahoma"/>
          <w:b/>
          <w:sz w:val="22"/>
          <w:szCs w:val="22"/>
        </w:rPr>
        <w:t>„</w:t>
      </w:r>
      <w:r w:rsidRPr="00F5020A">
        <w:rPr>
          <w:b/>
          <w:iCs/>
          <w:sz w:val="22"/>
          <w:szCs w:val="22"/>
        </w:rPr>
        <w:t>(1)</w:t>
      </w:r>
      <w:r w:rsidRPr="00F5020A">
        <w:rPr>
          <w:iCs/>
          <w:sz w:val="22"/>
          <w:szCs w:val="22"/>
        </w:rPr>
        <w:t xml:space="preserve"> A lakhatási támogatást a kérelem benyújtása hónapjának első napjától a lakásbérleti szerződés érvényességéig, de legfeljebb 2021. március 31. napjáig lehet megállapítani. A jogosultság ismételt megállapítása iránti kérelem a korábbi jogosultság időtartama megszűnését követően nyújtható </w:t>
      </w:r>
      <w:proofErr w:type="gramStart"/>
      <w:r w:rsidRPr="00F5020A">
        <w:rPr>
          <w:iCs/>
          <w:sz w:val="22"/>
          <w:szCs w:val="22"/>
        </w:rPr>
        <w:t>be  azzal</w:t>
      </w:r>
      <w:proofErr w:type="gramEnd"/>
      <w:r w:rsidRPr="00F5020A">
        <w:rPr>
          <w:iCs/>
          <w:sz w:val="22"/>
          <w:szCs w:val="22"/>
        </w:rPr>
        <w:t xml:space="preserve">, hogy akinek a támogatásra való jogosultsága 2020. március 31. napján fennáll, annak a jogosultsági feltételek vizsgálata nélkül a lakhatási támogatásra való jogosultsága változatlan feltételekkel 2021. március 31. napjáig meghosszabbodik.” </w:t>
      </w:r>
    </w:p>
    <w:p w:rsidR="00B061C9" w:rsidRPr="00F5020A" w:rsidRDefault="00B061C9" w:rsidP="00B061C9">
      <w:pPr>
        <w:jc w:val="both"/>
        <w:rPr>
          <w:b/>
          <w:iCs/>
          <w:sz w:val="22"/>
          <w:szCs w:val="22"/>
        </w:rPr>
      </w:pPr>
    </w:p>
    <w:p w:rsidR="00B061C9" w:rsidRPr="00F5020A" w:rsidRDefault="00B061C9" w:rsidP="00B061C9">
      <w:pPr>
        <w:jc w:val="both"/>
        <w:rPr>
          <w:iCs/>
          <w:sz w:val="22"/>
          <w:szCs w:val="22"/>
        </w:rPr>
      </w:pPr>
      <w:r w:rsidRPr="00F5020A">
        <w:rPr>
          <w:b/>
          <w:iCs/>
          <w:sz w:val="22"/>
          <w:szCs w:val="22"/>
        </w:rPr>
        <w:t>2. §</w:t>
      </w:r>
      <w:r w:rsidRPr="00F5020A">
        <w:rPr>
          <w:iCs/>
          <w:sz w:val="22"/>
          <w:szCs w:val="22"/>
        </w:rPr>
        <w:t xml:space="preserve"> A R. 8.§ (1) bekezdése helyébe az alábbi rendelkezés lép:</w:t>
      </w:r>
    </w:p>
    <w:p w:rsidR="00B061C9" w:rsidRPr="00F5020A" w:rsidRDefault="00B061C9" w:rsidP="00B061C9">
      <w:pPr>
        <w:jc w:val="both"/>
        <w:rPr>
          <w:iCs/>
          <w:sz w:val="22"/>
          <w:szCs w:val="22"/>
        </w:rPr>
      </w:pPr>
      <w:r w:rsidRPr="00F5020A">
        <w:rPr>
          <w:b/>
          <w:sz w:val="22"/>
          <w:szCs w:val="22"/>
        </w:rPr>
        <w:t xml:space="preserve">„(1) </w:t>
      </w:r>
      <w:r w:rsidRPr="00F5020A">
        <w:rPr>
          <w:sz w:val="22"/>
          <w:szCs w:val="22"/>
        </w:rPr>
        <w:t xml:space="preserve">A gyógyszertámogatást a kérelem benyújtása hónapjának első napjától havi rendszerességgel legfeljebb egy évre lehet megállapítani. A jogosultság ismételt megállapítása iránti kérelem a korábbi jogosultság időtartama megszűnését követően nyújtható be ismételten, azzal, hogy </w:t>
      </w:r>
      <w:r w:rsidRPr="00F5020A">
        <w:rPr>
          <w:iCs/>
          <w:sz w:val="22"/>
          <w:szCs w:val="22"/>
        </w:rPr>
        <w:t xml:space="preserve">akinek a támogatásra való jogosultsága 2020. március 31. napján fennáll, annak a jogosultsági feltételek vizsgálata nélkül a gyógyszertámogatásra való jogosultsága változatlan feltételekkel a jogosultság lejáratától számítva újabb 1 évvel meghosszabbodik.” </w:t>
      </w:r>
    </w:p>
    <w:p w:rsidR="00B061C9" w:rsidRPr="00F5020A" w:rsidRDefault="00B061C9" w:rsidP="00B061C9">
      <w:pPr>
        <w:jc w:val="both"/>
        <w:rPr>
          <w:iCs/>
          <w:sz w:val="22"/>
          <w:szCs w:val="22"/>
        </w:rPr>
      </w:pPr>
    </w:p>
    <w:p w:rsidR="00B061C9" w:rsidRPr="00F5020A" w:rsidRDefault="00B061C9" w:rsidP="00B061C9">
      <w:pPr>
        <w:jc w:val="both"/>
        <w:rPr>
          <w:sz w:val="22"/>
          <w:szCs w:val="22"/>
        </w:rPr>
      </w:pPr>
      <w:r w:rsidRPr="00F5020A">
        <w:rPr>
          <w:b/>
          <w:sz w:val="22"/>
          <w:szCs w:val="22"/>
        </w:rPr>
        <w:t>3.§</w:t>
      </w:r>
      <w:r w:rsidRPr="00F5020A">
        <w:rPr>
          <w:sz w:val="22"/>
          <w:szCs w:val="22"/>
        </w:rPr>
        <w:t xml:space="preserve"> A R. 19. § (1) bekezdése helyébe az alábbi rendelkezés lép:</w:t>
      </w:r>
    </w:p>
    <w:p w:rsidR="00B061C9" w:rsidRPr="00F5020A" w:rsidRDefault="00B061C9" w:rsidP="00B061C9">
      <w:pPr>
        <w:jc w:val="both"/>
        <w:rPr>
          <w:rFonts w:eastAsia="Tahoma"/>
          <w:sz w:val="22"/>
          <w:szCs w:val="22"/>
        </w:rPr>
      </w:pPr>
      <w:r w:rsidRPr="00F5020A">
        <w:rPr>
          <w:b/>
          <w:sz w:val="22"/>
          <w:szCs w:val="22"/>
        </w:rPr>
        <w:t>„(1)</w:t>
      </w:r>
      <w:r w:rsidRPr="00F5020A">
        <w:rPr>
          <w:sz w:val="22"/>
          <w:szCs w:val="22"/>
        </w:rPr>
        <w:t xml:space="preserve"> A </w:t>
      </w:r>
      <w:r w:rsidRPr="00F5020A">
        <w:rPr>
          <w:rFonts w:eastAsia="Tahoma"/>
          <w:sz w:val="22"/>
          <w:szCs w:val="22"/>
        </w:rPr>
        <w:t>határozattal megállapított szociális ellátások kifizetéséről, átutalásáról, valamint az utalványok kiadásáról a Hivatal pénzügyi feladatait ellátó csoportja (a továbbiakban: Költségvetési Csoport) intézkedik.”</w:t>
      </w:r>
    </w:p>
    <w:p w:rsidR="00B061C9" w:rsidRPr="00F5020A" w:rsidRDefault="00B061C9" w:rsidP="00B061C9">
      <w:pPr>
        <w:jc w:val="both"/>
        <w:rPr>
          <w:rFonts w:eastAsia="Tahoma"/>
          <w:sz w:val="22"/>
          <w:szCs w:val="22"/>
        </w:rPr>
      </w:pPr>
    </w:p>
    <w:p w:rsidR="00B061C9" w:rsidRPr="00F5020A" w:rsidRDefault="00B061C9" w:rsidP="00B061C9">
      <w:pPr>
        <w:jc w:val="both"/>
        <w:rPr>
          <w:sz w:val="22"/>
          <w:szCs w:val="22"/>
        </w:rPr>
      </w:pPr>
      <w:r w:rsidRPr="00F5020A">
        <w:rPr>
          <w:rFonts w:eastAsia="Tahoma"/>
          <w:b/>
          <w:sz w:val="22"/>
          <w:szCs w:val="22"/>
        </w:rPr>
        <w:t>4. §</w:t>
      </w:r>
      <w:r w:rsidRPr="00F5020A">
        <w:rPr>
          <w:rFonts w:eastAsia="Tahoma"/>
          <w:sz w:val="22"/>
          <w:szCs w:val="22"/>
        </w:rPr>
        <w:t xml:space="preserve"> A R. 19. § (2) bekezdése helyébe az alábbi rendelkezés lép:</w:t>
      </w:r>
    </w:p>
    <w:p w:rsidR="00B061C9" w:rsidRPr="00F5020A" w:rsidRDefault="00B061C9" w:rsidP="00B061C9">
      <w:pPr>
        <w:pStyle w:val="Bekezds"/>
        <w:ind w:firstLine="0"/>
        <w:jc w:val="both"/>
        <w:rPr>
          <w:rFonts w:eastAsia="Tahoma"/>
          <w:b/>
          <w:sz w:val="22"/>
          <w:szCs w:val="22"/>
        </w:rPr>
      </w:pPr>
      <w:r w:rsidRPr="00F5020A">
        <w:rPr>
          <w:rFonts w:eastAsia="Tahoma"/>
          <w:b/>
          <w:sz w:val="22"/>
          <w:szCs w:val="22"/>
        </w:rPr>
        <w:t>„(2)</w:t>
      </w:r>
      <w:r w:rsidRPr="00F5020A">
        <w:rPr>
          <w:rFonts w:eastAsia="Tahoma"/>
          <w:sz w:val="22"/>
          <w:szCs w:val="22"/>
        </w:rPr>
        <w:t xml:space="preserve"> A rendszeres települési támogatást a Költségvetési Csoport utólag minden hónap 5. napjáig </w:t>
      </w:r>
      <w:r w:rsidRPr="00F5020A">
        <w:rPr>
          <w:sz w:val="22"/>
          <w:szCs w:val="22"/>
        </w:rPr>
        <w:t xml:space="preserve">lakossági folyószámlára történő utalással vagy - kivételes esetben - posta útján folyósítja. </w:t>
      </w:r>
    </w:p>
    <w:p w:rsidR="00B061C9" w:rsidRPr="00F5020A" w:rsidRDefault="00B061C9" w:rsidP="00B061C9">
      <w:pPr>
        <w:pStyle w:val="Bekezds"/>
        <w:ind w:firstLine="0"/>
        <w:jc w:val="both"/>
        <w:rPr>
          <w:rFonts w:eastAsia="Tahoma"/>
          <w:b/>
          <w:sz w:val="22"/>
          <w:szCs w:val="22"/>
        </w:rPr>
      </w:pPr>
    </w:p>
    <w:p w:rsidR="00B061C9" w:rsidRPr="00F5020A" w:rsidRDefault="00B061C9" w:rsidP="00B061C9">
      <w:pPr>
        <w:pStyle w:val="Bekezds"/>
        <w:ind w:firstLine="0"/>
        <w:jc w:val="both"/>
        <w:rPr>
          <w:sz w:val="22"/>
          <w:szCs w:val="22"/>
        </w:rPr>
      </w:pPr>
      <w:r w:rsidRPr="00F5020A">
        <w:rPr>
          <w:rFonts w:eastAsia="Tahoma"/>
          <w:b/>
          <w:sz w:val="22"/>
          <w:szCs w:val="22"/>
        </w:rPr>
        <w:t xml:space="preserve">5. § </w:t>
      </w:r>
      <w:r w:rsidRPr="00F5020A">
        <w:rPr>
          <w:rFonts w:eastAsia="Tahoma"/>
          <w:sz w:val="22"/>
          <w:szCs w:val="22"/>
        </w:rPr>
        <w:t>A R. 19. § (3)</w:t>
      </w:r>
      <w:r w:rsidRPr="00F5020A">
        <w:rPr>
          <w:sz w:val="22"/>
          <w:szCs w:val="22"/>
        </w:rPr>
        <w:t xml:space="preserve"> bekezdése helyébe az alábbi rendelkezés lép:</w:t>
      </w:r>
    </w:p>
    <w:p w:rsidR="00B061C9" w:rsidRPr="00F5020A" w:rsidRDefault="00B061C9" w:rsidP="00B061C9">
      <w:pPr>
        <w:pStyle w:val="Bekezds"/>
        <w:ind w:firstLine="0"/>
        <w:jc w:val="both"/>
        <w:rPr>
          <w:sz w:val="22"/>
          <w:szCs w:val="22"/>
        </w:rPr>
      </w:pPr>
      <w:r w:rsidRPr="00F5020A">
        <w:rPr>
          <w:b/>
          <w:sz w:val="22"/>
          <w:szCs w:val="22"/>
        </w:rPr>
        <w:t>„(3)</w:t>
      </w:r>
      <w:r w:rsidRPr="00F5020A">
        <w:rPr>
          <w:sz w:val="22"/>
          <w:szCs w:val="22"/>
        </w:rPr>
        <w:t xml:space="preserve"> A folyószámlával nem rendelkező, vagy erre irányuló kérelmére a lakcím nélküli jogosult a rendszeres települési támogatást a Hivatal házipénztárából is felveheti.”</w:t>
      </w:r>
    </w:p>
    <w:p w:rsidR="00B061C9" w:rsidRPr="00F5020A" w:rsidRDefault="00B061C9" w:rsidP="00B061C9">
      <w:pPr>
        <w:jc w:val="both"/>
        <w:rPr>
          <w:b/>
          <w:sz w:val="22"/>
          <w:szCs w:val="22"/>
        </w:rPr>
      </w:pPr>
    </w:p>
    <w:p w:rsidR="00B061C9" w:rsidRPr="00F5020A" w:rsidRDefault="00B061C9" w:rsidP="00B061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F5020A">
        <w:rPr>
          <w:b/>
          <w:sz w:val="22"/>
          <w:szCs w:val="22"/>
        </w:rPr>
        <w:t>. §</w:t>
      </w:r>
      <w:r w:rsidRPr="00F5020A">
        <w:rPr>
          <w:sz w:val="22"/>
          <w:szCs w:val="22"/>
        </w:rPr>
        <w:t xml:space="preserve"> Ez a rendelet </w:t>
      </w:r>
      <w:r w:rsidR="00D55EC5">
        <w:rPr>
          <w:sz w:val="22"/>
          <w:szCs w:val="22"/>
        </w:rPr>
        <w:t>a kihirdetést követő napon</w:t>
      </w:r>
      <w:r w:rsidRPr="00F5020A">
        <w:rPr>
          <w:sz w:val="22"/>
          <w:szCs w:val="22"/>
        </w:rPr>
        <w:t xml:space="preserve"> lép hatályba és az azt követő napon hatályát veszti.</w:t>
      </w:r>
    </w:p>
    <w:p w:rsidR="00B061C9" w:rsidRPr="00F5020A" w:rsidRDefault="00B061C9" w:rsidP="00B061C9">
      <w:pPr>
        <w:jc w:val="both"/>
        <w:rPr>
          <w:sz w:val="22"/>
          <w:szCs w:val="22"/>
        </w:rPr>
      </w:pPr>
    </w:p>
    <w:p w:rsidR="00B061C9" w:rsidRPr="00F5020A" w:rsidRDefault="00B061C9" w:rsidP="00B061C9">
      <w:pPr>
        <w:jc w:val="both"/>
        <w:rPr>
          <w:iCs/>
          <w:sz w:val="22"/>
          <w:szCs w:val="22"/>
        </w:rPr>
      </w:pPr>
    </w:p>
    <w:p w:rsidR="00B061C9" w:rsidRPr="00F5020A" w:rsidRDefault="00B061C9" w:rsidP="00B061C9">
      <w:pPr>
        <w:tabs>
          <w:tab w:val="right" w:pos="4800"/>
        </w:tabs>
        <w:jc w:val="both"/>
        <w:rPr>
          <w:sz w:val="22"/>
          <w:szCs w:val="22"/>
        </w:rPr>
      </w:pPr>
      <w:r w:rsidRPr="00F5020A">
        <w:rPr>
          <w:sz w:val="22"/>
          <w:szCs w:val="22"/>
        </w:rPr>
        <w:t>K a r c a g, 2020. március 1</w:t>
      </w:r>
      <w:r>
        <w:rPr>
          <w:sz w:val="22"/>
          <w:szCs w:val="22"/>
        </w:rPr>
        <w:t>7</w:t>
      </w:r>
      <w:r w:rsidRPr="00F5020A">
        <w:rPr>
          <w:sz w:val="22"/>
          <w:szCs w:val="22"/>
        </w:rPr>
        <w:t>.</w:t>
      </w:r>
    </w:p>
    <w:p w:rsidR="00B061C9" w:rsidRDefault="00B061C9" w:rsidP="00B061C9">
      <w:pPr>
        <w:jc w:val="both"/>
      </w:pPr>
    </w:p>
    <w:tbl>
      <w:tblPr>
        <w:tblW w:w="0" w:type="auto"/>
        <w:jc w:val="right"/>
        <w:tblLayout w:type="fixed"/>
        <w:tblLook w:val="0000"/>
      </w:tblPr>
      <w:tblGrid>
        <w:gridCol w:w="4468"/>
      </w:tblGrid>
      <w:tr w:rsidR="00B061C9" w:rsidRPr="00F5020A" w:rsidTr="00FE68FE">
        <w:trPr>
          <w:cantSplit/>
          <w:jc w:val="right"/>
        </w:trPr>
        <w:tc>
          <w:tcPr>
            <w:tcW w:w="4468" w:type="dxa"/>
          </w:tcPr>
          <w:p w:rsidR="00B061C9" w:rsidRPr="00F5020A" w:rsidRDefault="00B061C9" w:rsidP="00A17217">
            <w:pPr>
              <w:rPr>
                <w:sz w:val="22"/>
                <w:szCs w:val="22"/>
              </w:rPr>
            </w:pPr>
          </w:p>
          <w:p w:rsidR="00B061C9" w:rsidRPr="00F5020A" w:rsidRDefault="00B061C9" w:rsidP="00A17217">
            <w:pPr>
              <w:jc w:val="center"/>
              <w:rPr>
                <w:b/>
                <w:bCs/>
                <w:sz w:val="22"/>
                <w:szCs w:val="22"/>
              </w:rPr>
            </w:pPr>
            <w:r w:rsidRPr="00F5020A">
              <w:rPr>
                <w:b/>
                <w:bCs/>
                <w:sz w:val="22"/>
                <w:szCs w:val="22"/>
              </w:rPr>
              <w:t xml:space="preserve">(: Dobos </w:t>
            </w:r>
            <w:proofErr w:type="gramStart"/>
            <w:r w:rsidRPr="00F5020A">
              <w:rPr>
                <w:b/>
                <w:bCs/>
                <w:sz w:val="22"/>
                <w:szCs w:val="22"/>
              </w:rPr>
              <w:t>László :</w:t>
            </w:r>
            <w:proofErr w:type="gramEnd"/>
            <w:r w:rsidRPr="00F5020A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061C9" w:rsidRPr="00F5020A" w:rsidTr="00FE68FE">
        <w:trPr>
          <w:cantSplit/>
          <w:jc w:val="right"/>
        </w:trPr>
        <w:tc>
          <w:tcPr>
            <w:tcW w:w="4468" w:type="dxa"/>
          </w:tcPr>
          <w:p w:rsidR="00B061C9" w:rsidRPr="00F5020A" w:rsidRDefault="00B061C9" w:rsidP="00A17217">
            <w:pPr>
              <w:jc w:val="center"/>
              <w:rPr>
                <w:sz w:val="22"/>
                <w:szCs w:val="22"/>
              </w:rPr>
            </w:pPr>
            <w:r w:rsidRPr="00F5020A">
              <w:rPr>
                <w:sz w:val="22"/>
                <w:szCs w:val="22"/>
              </w:rPr>
              <w:t>polgármester</w:t>
            </w:r>
          </w:p>
        </w:tc>
      </w:tr>
    </w:tbl>
    <w:p w:rsidR="00D3468B" w:rsidRDefault="00D3468B" w:rsidP="00D3468B">
      <w:pPr>
        <w:pStyle w:val="Bekezds"/>
        <w:ind w:firstLine="0"/>
        <w:rPr>
          <w:sz w:val="22"/>
          <w:szCs w:val="22"/>
          <w:u w:val="single"/>
        </w:rPr>
      </w:pPr>
    </w:p>
    <w:p w:rsidR="00D3468B" w:rsidRDefault="00D3468B" w:rsidP="00D3468B">
      <w:pPr>
        <w:pStyle w:val="Bekezds"/>
        <w:ind w:firstLine="0"/>
        <w:rPr>
          <w:sz w:val="22"/>
          <w:szCs w:val="22"/>
          <w:u w:val="single"/>
        </w:rPr>
      </w:pPr>
    </w:p>
    <w:p w:rsidR="00D3468B" w:rsidRDefault="00D3468B" w:rsidP="00D3468B">
      <w:pPr>
        <w:pStyle w:val="Bekezds"/>
        <w:ind w:firstLine="0"/>
        <w:rPr>
          <w:sz w:val="22"/>
          <w:szCs w:val="22"/>
          <w:u w:val="single"/>
        </w:rPr>
      </w:pPr>
    </w:p>
    <w:p w:rsidR="00D3468B" w:rsidRDefault="00D3468B" w:rsidP="00D3468B">
      <w:pPr>
        <w:pStyle w:val="Bekezds"/>
        <w:ind w:firstLine="0"/>
        <w:rPr>
          <w:sz w:val="22"/>
          <w:szCs w:val="22"/>
          <w:u w:val="single"/>
        </w:rPr>
      </w:pPr>
    </w:p>
    <w:p w:rsidR="00D3468B" w:rsidRDefault="00D3468B" w:rsidP="00D3468B">
      <w:pPr>
        <w:pStyle w:val="Bekezds"/>
        <w:ind w:firstLine="0"/>
        <w:rPr>
          <w:sz w:val="22"/>
          <w:szCs w:val="22"/>
          <w:u w:val="single"/>
        </w:rPr>
      </w:pPr>
    </w:p>
    <w:p w:rsidR="00D3468B" w:rsidRPr="0000291E" w:rsidRDefault="00D3468B" w:rsidP="00D3468B">
      <w:pPr>
        <w:pStyle w:val="Bekezds"/>
        <w:ind w:firstLine="0"/>
        <w:rPr>
          <w:sz w:val="22"/>
          <w:szCs w:val="22"/>
          <w:u w:val="single"/>
        </w:rPr>
      </w:pPr>
      <w:r w:rsidRPr="0000291E">
        <w:rPr>
          <w:sz w:val="22"/>
          <w:szCs w:val="22"/>
          <w:u w:val="single"/>
        </w:rPr>
        <w:t xml:space="preserve">Kihirdetési záradék: </w:t>
      </w:r>
    </w:p>
    <w:p w:rsidR="00D3468B" w:rsidRPr="0000291E" w:rsidRDefault="00D3468B" w:rsidP="00D3468B">
      <w:pPr>
        <w:pStyle w:val="Bekezds"/>
        <w:ind w:left="180" w:firstLine="0"/>
        <w:rPr>
          <w:sz w:val="22"/>
          <w:szCs w:val="22"/>
        </w:rPr>
      </w:pPr>
      <w:r w:rsidRPr="0000291E">
        <w:rPr>
          <w:sz w:val="22"/>
          <w:szCs w:val="22"/>
        </w:rPr>
        <w:t>E rendeletet 20</w:t>
      </w:r>
      <w:r>
        <w:rPr>
          <w:sz w:val="22"/>
          <w:szCs w:val="22"/>
        </w:rPr>
        <w:t>20</w:t>
      </w:r>
      <w:r w:rsidRPr="0000291E">
        <w:rPr>
          <w:sz w:val="22"/>
          <w:szCs w:val="22"/>
        </w:rPr>
        <w:t xml:space="preserve">. </w:t>
      </w:r>
      <w:r>
        <w:rPr>
          <w:sz w:val="22"/>
          <w:szCs w:val="22"/>
        </w:rPr>
        <w:t>április 02-án</w:t>
      </w:r>
      <w:r w:rsidRPr="0000291E">
        <w:rPr>
          <w:sz w:val="22"/>
          <w:szCs w:val="22"/>
        </w:rPr>
        <w:t xml:space="preserve"> kihirdettem. </w:t>
      </w:r>
    </w:p>
    <w:p w:rsidR="00D3468B" w:rsidRDefault="00D3468B" w:rsidP="00D3468B">
      <w:pPr>
        <w:pStyle w:val="Bekezds"/>
        <w:ind w:firstLine="204"/>
        <w:rPr>
          <w:sz w:val="22"/>
          <w:szCs w:val="22"/>
        </w:rPr>
      </w:pPr>
    </w:p>
    <w:p w:rsidR="00D3468B" w:rsidRPr="0000291E" w:rsidRDefault="00D3468B" w:rsidP="00D3468B">
      <w:pPr>
        <w:pStyle w:val="Bekezds"/>
        <w:ind w:firstLine="204"/>
        <w:rPr>
          <w:sz w:val="22"/>
          <w:szCs w:val="22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D3468B" w:rsidRPr="0000291E" w:rsidTr="00461CBB">
        <w:tc>
          <w:tcPr>
            <w:tcW w:w="4486" w:type="dxa"/>
          </w:tcPr>
          <w:p w:rsidR="00D3468B" w:rsidRPr="0000291E" w:rsidRDefault="00D3468B" w:rsidP="00461CBB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4486" w:type="dxa"/>
          </w:tcPr>
          <w:p w:rsidR="00D3468B" w:rsidRPr="0000291E" w:rsidRDefault="00D3468B" w:rsidP="00461CBB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D3468B" w:rsidRPr="0000291E" w:rsidTr="00461CBB">
        <w:tc>
          <w:tcPr>
            <w:tcW w:w="4486" w:type="dxa"/>
          </w:tcPr>
          <w:p w:rsidR="00D3468B" w:rsidRPr="0000291E" w:rsidRDefault="00D3468B" w:rsidP="00461CBB">
            <w:pPr>
              <w:ind w:left="57" w:right="57"/>
              <w:jc w:val="center"/>
              <w:rPr>
                <w:b/>
                <w:szCs w:val="22"/>
              </w:rPr>
            </w:pPr>
            <w:r w:rsidRPr="0000291E">
              <w:rPr>
                <w:b/>
                <w:sz w:val="22"/>
                <w:szCs w:val="22"/>
              </w:rPr>
              <w:t xml:space="preserve"> (: </w:t>
            </w:r>
            <w:r w:rsidRPr="0000291E">
              <w:rPr>
                <w:b/>
                <w:bCs/>
                <w:sz w:val="22"/>
                <w:szCs w:val="22"/>
              </w:rPr>
              <w:t xml:space="preserve">Rózsa </w:t>
            </w:r>
            <w:proofErr w:type="gramStart"/>
            <w:r w:rsidRPr="0000291E">
              <w:rPr>
                <w:b/>
                <w:bCs/>
                <w:sz w:val="22"/>
                <w:szCs w:val="22"/>
              </w:rPr>
              <w:t xml:space="preserve">Sándor  </w:t>
            </w:r>
            <w:r w:rsidRPr="0000291E">
              <w:rPr>
                <w:b/>
                <w:sz w:val="22"/>
                <w:szCs w:val="22"/>
              </w:rPr>
              <w:t>:</w:t>
            </w:r>
            <w:proofErr w:type="gramEnd"/>
            <w:r w:rsidRPr="000029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D3468B" w:rsidRPr="0000291E" w:rsidRDefault="00D3468B" w:rsidP="00461CBB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D3468B" w:rsidRPr="0000291E" w:rsidTr="00461CBB">
        <w:tc>
          <w:tcPr>
            <w:tcW w:w="4486" w:type="dxa"/>
          </w:tcPr>
          <w:p w:rsidR="00D3468B" w:rsidRPr="0000291E" w:rsidRDefault="00D3468B" w:rsidP="00461CBB">
            <w:pPr>
              <w:ind w:left="57" w:right="57"/>
              <w:jc w:val="center"/>
              <w:rPr>
                <w:szCs w:val="22"/>
              </w:rPr>
            </w:pPr>
            <w:r w:rsidRPr="0000291E">
              <w:rPr>
                <w:sz w:val="22"/>
                <w:szCs w:val="22"/>
              </w:rPr>
              <w:t>jegyző</w:t>
            </w:r>
          </w:p>
        </w:tc>
        <w:tc>
          <w:tcPr>
            <w:tcW w:w="4486" w:type="dxa"/>
          </w:tcPr>
          <w:p w:rsidR="00D3468B" w:rsidRPr="0000291E" w:rsidRDefault="00D3468B" w:rsidP="00461CBB">
            <w:pPr>
              <w:ind w:right="-284"/>
              <w:jc w:val="center"/>
              <w:rPr>
                <w:bCs/>
                <w:szCs w:val="22"/>
              </w:rPr>
            </w:pPr>
          </w:p>
        </w:tc>
      </w:tr>
    </w:tbl>
    <w:p w:rsidR="00B061C9" w:rsidRPr="009318AE" w:rsidRDefault="00B061C9" w:rsidP="00D3468B">
      <w:pPr>
        <w:jc w:val="center"/>
        <w:rPr>
          <w:b/>
        </w:rPr>
      </w:pPr>
      <w:r>
        <w:rPr>
          <w:b/>
          <w:i/>
          <w:sz w:val="20"/>
          <w:szCs w:val="20"/>
          <w:u w:val="single"/>
        </w:rPr>
        <w:br w:type="page"/>
      </w:r>
      <w:r w:rsidRPr="009318AE">
        <w:rPr>
          <w:b/>
        </w:rPr>
        <w:lastRenderedPageBreak/>
        <w:t>ÁLTALÁNOS INDOK</w:t>
      </w:r>
      <w:r>
        <w:rPr>
          <w:b/>
        </w:rPr>
        <w:t xml:space="preserve"> O </w:t>
      </w:r>
      <w:r w:rsidRPr="009318AE">
        <w:rPr>
          <w:b/>
        </w:rPr>
        <w:t>LÁS</w:t>
      </w:r>
    </w:p>
    <w:p w:rsidR="00B061C9" w:rsidRDefault="00B061C9" w:rsidP="00B061C9">
      <w:pPr>
        <w:jc w:val="both"/>
      </w:pPr>
    </w:p>
    <w:p w:rsidR="00FF3FE8" w:rsidRDefault="00FF3FE8" w:rsidP="00FF3FE8">
      <w:pPr>
        <w:jc w:val="both"/>
      </w:pPr>
      <w:r>
        <w:t>Karcag Városi Önkormányzat Képviselő-testülete a szociális igazgatásról és szociális ellátásokról szóló 1993. évi III. törvény alapján elfogadta a települési támogatások rendszeréről szóló 7/2015. (II.27.) önkormányzati rendeletét (a továbbiakban: Rendelet), ami 2015. március 1-én lépett hatályba, és amely részletesen szabályozza a települési támogatásként nyújtható szociális ellátásokat, ezen belül a lakhatási támogatást.</w:t>
      </w:r>
    </w:p>
    <w:p w:rsidR="00FF3FE8" w:rsidRPr="005555BF" w:rsidRDefault="00FF3FE8" w:rsidP="00FF3FE8">
      <w:pPr>
        <w:pStyle w:val="Szvegtrzs"/>
        <w:spacing w:after="0"/>
        <w:jc w:val="both"/>
      </w:pPr>
      <w:r w:rsidRPr="005555BF">
        <w:t>Az állam - a települési támogatásokhoz - önkormányzatunk részére 20</w:t>
      </w:r>
      <w:r>
        <w:t>20</w:t>
      </w:r>
      <w:r w:rsidRPr="005555BF">
        <w:t>-</w:t>
      </w:r>
      <w:r>
        <w:t>a</w:t>
      </w:r>
      <w:r w:rsidRPr="005555BF">
        <w:t xml:space="preserve">s évben az állami költségvetésből </w:t>
      </w:r>
      <w:r>
        <w:t>nagyságrendileg a 2019-es évhez hasonló</w:t>
      </w:r>
      <w:r w:rsidRPr="005555BF">
        <w:t xml:space="preserve"> összegű pénzügyi fedezetet nyújt.</w:t>
      </w:r>
    </w:p>
    <w:p w:rsidR="00FF3FE8" w:rsidRDefault="00FF3FE8" w:rsidP="00FF3FE8">
      <w:pPr>
        <w:jc w:val="both"/>
      </w:pPr>
      <w:r w:rsidRPr="00FA349E">
        <w:t>Az állami támogatás</w:t>
      </w:r>
      <w:r>
        <w:t>ra</w:t>
      </w:r>
      <w:r w:rsidRPr="00FA349E">
        <w:t xml:space="preserve"> tekintettel, a szociálpolitikai szempontokat, valamint az előző év tapasztalatait figyelembe véve</w:t>
      </w:r>
      <w:r>
        <w:t xml:space="preserve"> a lakhatási támogatást és a gyógyszertámogatást, mint rendszeres támogatási formát indokolt megtartani.</w:t>
      </w:r>
    </w:p>
    <w:p w:rsidR="00B061C9" w:rsidRDefault="00B061C9" w:rsidP="00B061C9">
      <w:pPr>
        <w:jc w:val="center"/>
        <w:rPr>
          <w:b/>
        </w:rPr>
      </w:pPr>
    </w:p>
    <w:p w:rsidR="00B061C9" w:rsidRDefault="00B061C9" w:rsidP="00B061C9">
      <w:pPr>
        <w:jc w:val="center"/>
        <w:rPr>
          <w:b/>
        </w:rPr>
      </w:pPr>
    </w:p>
    <w:p w:rsidR="00B061C9" w:rsidRDefault="00B061C9" w:rsidP="00B061C9">
      <w:pPr>
        <w:jc w:val="center"/>
        <w:rPr>
          <w:b/>
        </w:rPr>
      </w:pPr>
    </w:p>
    <w:p w:rsidR="00B061C9" w:rsidRDefault="00B061C9" w:rsidP="00B061C9">
      <w:pPr>
        <w:jc w:val="center"/>
        <w:rPr>
          <w:b/>
        </w:rPr>
      </w:pPr>
      <w:r w:rsidRPr="009318AE">
        <w:rPr>
          <w:b/>
        </w:rPr>
        <w:t>RÉSZLETES INDOK</w:t>
      </w:r>
      <w:r>
        <w:rPr>
          <w:b/>
        </w:rPr>
        <w:t xml:space="preserve"> O </w:t>
      </w:r>
      <w:r w:rsidRPr="009318AE">
        <w:rPr>
          <w:b/>
        </w:rPr>
        <w:t>LÁS</w:t>
      </w:r>
    </w:p>
    <w:p w:rsidR="00B061C9" w:rsidRDefault="00B061C9" w:rsidP="00B061C9">
      <w:pPr>
        <w:pStyle w:val="FejezetCm"/>
        <w:spacing w:before="0" w:after="0"/>
      </w:pPr>
    </w:p>
    <w:p w:rsidR="00B061C9" w:rsidRDefault="00B061C9" w:rsidP="00B061C9">
      <w:pPr>
        <w:pStyle w:val="Bekezds"/>
        <w:ind w:firstLine="0"/>
        <w:jc w:val="center"/>
        <w:rPr>
          <w:b/>
        </w:rPr>
      </w:pPr>
      <w:r>
        <w:rPr>
          <w:b/>
        </w:rPr>
        <w:t xml:space="preserve">1. </w:t>
      </w:r>
      <w:r w:rsidRPr="00DE52E7">
        <w:rPr>
          <w:b/>
        </w:rPr>
        <w:t>§</w:t>
      </w:r>
      <w:proofErr w:type="spellStart"/>
      <w:r>
        <w:rPr>
          <w:b/>
        </w:rPr>
        <w:t>-hoz</w:t>
      </w:r>
      <w:proofErr w:type="spellEnd"/>
    </w:p>
    <w:p w:rsidR="00B061C9" w:rsidRDefault="00B061C9" w:rsidP="00B061C9">
      <w:pPr>
        <w:pStyle w:val="Bekezds"/>
        <w:ind w:firstLine="0"/>
        <w:jc w:val="both"/>
      </w:pPr>
    </w:p>
    <w:p w:rsidR="00B061C9" w:rsidRDefault="00B061C9" w:rsidP="00B061C9">
      <w:pPr>
        <w:jc w:val="both"/>
        <w:rPr>
          <w:iCs/>
        </w:rPr>
      </w:pPr>
      <w:r>
        <w:rPr>
          <w:iCs/>
        </w:rPr>
        <w:t>Kimondja, hogy a lakhatási támogatást legfeljebb 2021. március 31. napjáig lehet megállapítani, valamint azt, hogy akinek a jogosultsága fennáll, annak nem kell új kérelmet benyújtania.</w:t>
      </w:r>
    </w:p>
    <w:p w:rsidR="00B061C9" w:rsidRDefault="00B061C9" w:rsidP="00B061C9">
      <w:pPr>
        <w:jc w:val="both"/>
        <w:rPr>
          <w:rFonts w:eastAsia="Tahoma"/>
          <w:b/>
        </w:rPr>
      </w:pPr>
    </w:p>
    <w:p w:rsidR="00B061C9" w:rsidRDefault="00B061C9" w:rsidP="00B061C9">
      <w:pPr>
        <w:jc w:val="center"/>
        <w:rPr>
          <w:b/>
        </w:rPr>
      </w:pPr>
      <w:r>
        <w:rPr>
          <w:b/>
        </w:rPr>
        <w:t>2.§</w:t>
      </w:r>
      <w:proofErr w:type="spellStart"/>
      <w:r>
        <w:rPr>
          <w:b/>
        </w:rPr>
        <w:t>-hoz</w:t>
      </w:r>
      <w:proofErr w:type="spellEnd"/>
    </w:p>
    <w:p w:rsidR="00B061C9" w:rsidRDefault="00B061C9" w:rsidP="00B061C9">
      <w:pPr>
        <w:rPr>
          <w:b/>
        </w:rPr>
      </w:pPr>
    </w:p>
    <w:p w:rsidR="00B061C9" w:rsidRDefault="00B061C9" w:rsidP="00B061C9">
      <w:r>
        <w:t>A gyógyszertámogatások lejárati idejét egy évvel meghosszabbítja.</w:t>
      </w:r>
    </w:p>
    <w:p w:rsidR="00B061C9" w:rsidRPr="00F5020A" w:rsidRDefault="00B061C9" w:rsidP="00B061C9"/>
    <w:p w:rsidR="00B061C9" w:rsidRDefault="00B061C9" w:rsidP="00B061C9">
      <w:pPr>
        <w:jc w:val="center"/>
        <w:rPr>
          <w:b/>
        </w:rPr>
      </w:pPr>
      <w:r>
        <w:rPr>
          <w:b/>
        </w:rPr>
        <w:t>3-5.</w:t>
      </w:r>
      <w:r w:rsidRPr="00DD3AAA">
        <w:rPr>
          <w:b/>
        </w:rPr>
        <w:t xml:space="preserve"> §</w:t>
      </w:r>
      <w:proofErr w:type="spellStart"/>
      <w:r w:rsidRPr="00DD3AAA">
        <w:rPr>
          <w:b/>
        </w:rPr>
        <w:t>-hoz</w:t>
      </w:r>
      <w:proofErr w:type="spellEnd"/>
    </w:p>
    <w:p w:rsidR="00B061C9" w:rsidRDefault="00B061C9" w:rsidP="00B061C9">
      <w:pPr>
        <w:rPr>
          <w:b/>
        </w:rPr>
      </w:pPr>
    </w:p>
    <w:p w:rsidR="00B061C9" w:rsidRDefault="00B061C9" w:rsidP="00B061C9">
      <w:r>
        <w:t xml:space="preserve">A támogatások folyósításáról rendelkezik. </w:t>
      </w:r>
    </w:p>
    <w:p w:rsidR="00B061C9" w:rsidRPr="001A51EE" w:rsidRDefault="00B061C9" w:rsidP="00B061C9"/>
    <w:p w:rsidR="00B061C9" w:rsidRPr="00DD3AAA" w:rsidRDefault="00B061C9" w:rsidP="00B061C9">
      <w:pPr>
        <w:jc w:val="center"/>
        <w:rPr>
          <w:b/>
        </w:rPr>
      </w:pPr>
      <w:r>
        <w:rPr>
          <w:b/>
        </w:rPr>
        <w:t>6. §</w:t>
      </w:r>
      <w:proofErr w:type="spellStart"/>
      <w:r>
        <w:rPr>
          <w:b/>
        </w:rPr>
        <w:t>-hoz</w:t>
      </w:r>
      <w:proofErr w:type="spellEnd"/>
    </w:p>
    <w:p w:rsidR="00B061C9" w:rsidRDefault="00B061C9" w:rsidP="00B061C9">
      <w:pPr>
        <w:jc w:val="both"/>
      </w:pPr>
    </w:p>
    <w:p w:rsidR="00B061C9" w:rsidRDefault="00B061C9" w:rsidP="00B061C9">
      <w:pPr>
        <w:jc w:val="both"/>
      </w:pPr>
      <w:r>
        <w:t>A Rendelet hatályosságáról rendelkezik.</w:t>
      </w:r>
    </w:p>
    <w:p w:rsidR="002142BF" w:rsidRDefault="002142BF"/>
    <w:sectPr w:rsidR="002142BF" w:rsidSect="00B061C9">
      <w:headerReference w:type="default" r:id="rId6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2F" w:rsidRDefault="007A022F" w:rsidP="00E72C29">
      <w:r>
        <w:separator/>
      </w:r>
    </w:p>
  </w:endnote>
  <w:endnote w:type="continuationSeparator" w:id="1">
    <w:p w:rsidR="007A022F" w:rsidRDefault="007A022F" w:rsidP="00E7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2F" w:rsidRDefault="007A022F" w:rsidP="00E72C29">
      <w:r>
        <w:separator/>
      </w:r>
    </w:p>
  </w:footnote>
  <w:footnote w:type="continuationSeparator" w:id="1">
    <w:p w:rsidR="007A022F" w:rsidRDefault="007A022F" w:rsidP="00E7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6151"/>
      <w:docPartObj>
        <w:docPartGallery w:val="Page Numbers (Top of Page)"/>
        <w:docPartUnique/>
      </w:docPartObj>
    </w:sdtPr>
    <w:sdtContent>
      <w:p w:rsidR="00E72C29" w:rsidRDefault="009F6FE3">
        <w:pPr>
          <w:pStyle w:val="lfej"/>
          <w:jc w:val="center"/>
        </w:pPr>
        <w:r w:rsidRPr="00E72C29">
          <w:rPr>
            <w:sz w:val="20"/>
            <w:szCs w:val="20"/>
          </w:rPr>
          <w:fldChar w:fldCharType="begin"/>
        </w:r>
        <w:r w:rsidR="00E72C29" w:rsidRPr="00E72C29">
          <w:rPr>
            <w:sz w:val="20"/>
            <w:szCs w:val="20"/>
          </w:rPr>
          <w:instrText xml:space="preserve"> PAGE   \* MERGEFORMAT </w:instrText>
        </w:r>
        <w:r w:rsidRPr="00E72C29">
          <w:rPr>
            <w:sz w:val="20"/>
            <w:szCs w:val="20"/>
          </w:rPr>
          <w:fldChar w:fldCharType="separate"/>
        </w:r>
        <w:r w:rsidR="002D2EEC">
          <w:rPr>
            <w:noProof/>
            <w:sz w:val="20"/>
            <w:szCs w:val="20"/>
          </w:rPr>
          <w:t>3</w:t>
        </w:r>
        <w:r w:rsidRPr="00E72C29">
          <w:rPr>
            <w:sz w:val="20"/>
            <w:szCs w:val="20"/>
          </w:rPr>
          <w:fldChar w:fldCharType="end"/>
        </w:r>
      </w:p>
    </w:sdtContent>
  </w:sdt>
  <w:p w:rsidR="00E72C29" w:rsidRDefault="00E72C2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1C9"/>
    <w:rsid w:val="000168CA"/>
    <w:rsid w:val="00036109"/>
    <w:rsid w:val="000A1CC9"/>
    <w:rsid w:val="000B2E41"/>
    <w:rsid w:val="000C6CA8"/>
    <w:rsid w:val="00107164"/>
    <w:rsid w:val="002142BF"/>
    <w:rsid w:val="002D2EEC"/>
    <w:rsid w:val="002F1B85"/>
    <w:rsid w:val="00363D89"/>
    <w:rsid w:val="003D0ACA"/>
    <w:rsid w:val="00456E89"/>
    <w:rsid w:val="004A6BFB"/>
    <w:rsid w:val="005270C9"/>
    <w:rsid w:val="00574B18"/>
    <w:rsid w:val="00632A55"/>
    <w:rsid w:val="00634D7A"/>
    <w:rsid w:val="007816F8"/>
    <w:rsid w:val="00795C52"/>
    <w:rsid w:val="007A022F"/>
    <w:rsid w:val="007E309C"/>
    <w:rsid w:val="007E47F4"/>
    <w:rsid w:val="007E7D29"/>
    <w:rsid w:val="00837972"/>
    <w:rsid w:val="0090737A"/>
    <w:rsid w:val="00932D7A"/>
    <w:rsid w:val="009D21C4"/>
    <w:rsid w:val="009F6FE3"/>
    <w:rsid w:val="00A14753"/>
    <w:rsid w:val="00A17217"/>
    <w:rsid w:val="00B061C9"/>
    <w:rsid w:val="00BC3403"/>
    <w:rsid w:val="00BF7FBD"/>
    <w:rsid w:val="00C36D7F"/>
    <w:rsid w:val="00C37CE6"/>
    <w:rsid w:val="00D3468B"/>
    <w:rsid w:val="00D55EC5"/>
    <w:rsid w:val="00D833FE"/>
    <w:rsid w:val="00D83BC7"/>
    <w:rsid w:val="00D83D7B"/>
    <w:rsid w:val="00D86CF0"/>
    <w:rsid w:val="00DB19BE"/>
    <w:rsid w:val="00DF0AC9"/>
    <w:rsid w:val="00E53C96"/>
    <w:rsid w:val="00E72C29"/>
    <w:rsid w:val="00F974AB"/>
    <w:rsid w:val="00FE68FE"/>
    <w:rsid w:val="00FF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1C9"/>
    <w:pPr>
      <w:suppressAutoHyphens/>
      <w:spacing w:before="0"/>
      <w:jc w:val="left"/>
    </w:pPr>
    <w:rPr>
      <w:rFonts w:eastAsia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061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061C9"/>
    <w:rPr>
      <w:rFonts w:eastAsia="Times New Roman"/>
      <w:sz w:val="24"/>
      <w:szCs w:val="24"/>
      <w:lang w:eastAsia="ar-SA"/>
    </w:rPr>
  </w:style>
  <w:style w:type="paragraph" w:customStyle="1" w:styleId="Bekezds">
    <w:name w:val="Bekezdés"/>
    <w:basedOn w:val="Norml"/>
    <w:link w:val="BekezdsChar"/>
    <w:rsid w:val="00B061C9"/>
    <w:pPr>
      <w:suppressAutoHyphens w:val="0"/>
      <w:ind w:firstLine="202"/>
    </w:pPr>
    <w:rPr>
      <w:lang w:eastAsia="hu-HU"/>
    </w:rPr>
  </w:style>
  <w:style w:type="paragraph" w:customStyle="1" w:styleId="FejezetCm">
    <w:name w:val="FejezetCím"/>
    <w:basedOn w:val="Norml"/>
    <w:rsid w:val="00B061C9"/>
    <w:pPr>
      <w:keepNext/>
      <w:suppressAutoHyphens w:val="0"/>
      <w:spacing w:before="480" w:after="240"/>
      <w:jc w:val="center"/>
    </w:pPr>
    <w:rPr>
      <w:b/>
      <w:i/>
      <w:lang w:eastAsia="hu-HU"/>
    </w:rPr>
  </w:style>
  <w:style w:type="paragraph" w:customStyle="1" w:styleId="FCm">
    <w:name w:val="FôCím"/>
    <w:basedOn w:val="Norml"/>
    <w:uiPriority w:val="99"/>
    <w:rsid w:val="00B061C9"/>
    <w:pPr>
      <w:keepNext/>
      <w:suppressAutoHyphens w:val="0"/>
      <w:spacing w:before="480" w:after="240"/>
      <w:jc w:val="center"/>
    </w:pPr>
    <w:rPr>
      <w:b/>
      <w:sz w:val="28"/>
      <w:lang w:eastAsia="hu-HU"/>
    </w:rPr>
  </w:style>
  <w:style w:type="character" w:customStyle="1" w:styleId="BekezdsChar">
    <w:name w:val="Bekezdés Char"/>
    <w:basedOn w:val="Bekezdsalapbettpusa"/>
    <w:link w:val="Bekezds"/>
    <w:rsid w:val="00B061C9"/>
    <w:rPr>
      <w:rFonts w:eastAsia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72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2C29"/>
    <w:rPr>
      <w:rFonts w:eastAsia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E72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72C29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dcterms:created xsi:type="dcterms:W3CDTF">2020-04-02T06:20:00Z</dcterms:created>
  <dcterms:modified xsi:type="dcterms:W3CDTF">2020-04-03T09:27:00Z</dcterms:modified>
</cp:coreProperties>
</file>