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27" w:rsidRPr="00912444" w:rsidRDefault="000E6327" w:rsidP="0081118D">
      <w:pPr>
        <w:tabs>
          <w:tab w:val="center" w:pos="8222"/>
        </w:tabs>
        <w:ind w:right="-204"/>
        <w:jc w:val="center"/>
        <w:rPr>
          <w:b/>
          <w:sz w:val="24"/>
          <w:szCs w:val="24"/>
          <w:u w:val="single"/>
        </w:rPr>
      </w:pPr>
    </w:p>
    <w:p w:rsidR="0081118D" w:rsidRPr="00912444" w:rsidRDefault="0081118D" w:rsidP="0081118D">
      <w:pPr>
        <w:tabs>
          <w:tab w:val="center" w:pos="8222"/>
        </w:tabs>
        <w:ind w:right="-204"/>
        <w:jc w:val="center"/>
        <w:rPr>
          <w:b/>
          <w:sz w:val="24"/>
          <w:szCs w:val="24"/>
        </w:rPr>
      </w:pPr>
    </w:p>
    <w:p w:rsidR="00912444" w:rsidRPr="00912444" w:rsidRDefault="00912444" w:rsidP="00912444">
      <w:pPr>
        <w:pStyle w:val="FCm"/>
        <w:spacing w:before="0" w:after="0"/>
        <w:rPr>
          <w:szCs w:val="28"/>
        </w:rPr>
      </w:pPr>
      <w:r w:rsidRPr="00912444">
        <w:rPr>
          <w:szCs w:val="28"/>
        </w:rPr>
        <w:t xml:space="preserve">Karcag Városi Önkormányzat Képviselő-testületének </w:t>
      </w:r>
      <w:r>
        <w:rPr>
          <w:szCs w:val="28"/>
        </w:rPr>
        <w:t>11</w:t>
      </w:r>
      <w:r w:rsidRPr="00912444">
        <w:rPr>
          <w:szCs w:val="28"/>
        </w:rPr>
        <w:t>/</w:t>
      </w:r>
      <w:r>
        <w:rPr>
          <w:szCs w:val="28"/>
        </w:rPr>
        <w:t>2021.</w:t>
      </w:r>
      <w:r w:rsidRPr="00912444">
        <w:rPr>
          <w:szCs w:val="28"/>
        </w:rPr>
        <w:t xml:space="preserve"> (</w:t>
      </w:r>
      <w:r w:rsidR="00FA4C5C">
        <w:rPr>
          <w:szCs w:val="28"/>
        </w:rPr>
        <w:t>III.30.</w:t>
      </w:r>
      <w:r w:rsidRPr="00912444">
        <w:rPr>
          <w:szCs w:val="28"/>
        </w:rPr>
        <w:t xml:space="preserve">) </w:t>
      </w:r>
    </w:p>
    <w:p w:rsidR="00912444" w:rsidRPr="00912444" w:rsidRDefault="00912444" w:rsidP="00912444">
      <w:pPr>
        <w:pStyle w:val="FCm"/>
        <w:spacing w:before="0" w:after="0"/>
        <w:rPr>
          <w:szCs w:val="28"/>
        </w:rPr>
      </w:pPr>
      <w:proofErr w:type="gramStart"/>
      <w:r w:rsidRPr="00912444">
        <w:rPr>
          <w:szCs w:val="28"/>
        </w:rPr>
        <w:t>önkormányzati</w:t>
      </w:r>
      <w:proofErr w:type="gramEnd"/>
      <w:r w:rsidRPr="00912444">
        <w:rPr>
          <w:szCs w:val="28"/>
        </w:rPr>
        <w:t xml:space="preserve"> rendelete</w:t>
      </w:r>
    </w:p>
    <w:p w:rsidR="00912444" w:rsidRPr="00912444" w:rsidRDefault="00912444" w:rsidP="00912444">
      <w:pPr>
        <w:pStyle w:val="FCm"/>
        <w:spacing w:before="0" w:after="0"/>
        <w:jc w:val="left"/>
        <w:rPr>
          <w:szCs w:val="28"/>
        </w:rPr>
      </w:pPr>
    </w:p>
    <w:p w:rsidR="00912444" w:rsidRPr="00912444" w:rsidRDefault="00912444" w:rsidP="00912444">
      <w:pPr>
        <w:pStyle w:val="FCm"/>
        <w:spacing w:before="0" w:after="0"/>
        <w:rPr>
          <w:szCs w:val="28"/>
        </w:rPr>
      </w:pPr>
      <w:proofErr w:type="gramStart"/>
      <w:r w:rsidRPr="00912444">
        <w:rPr>
          <w:szCs w:val="28"/>
        </w:rPr>
        <w:t>a</w:t>
      </w:r>
      <w:proofErr w:type="gramEnd"/>
      <w:r w:rsidRPr="00912444">
        <w:rPr>
          <w:szCs w:val="28"/>
        </w:rPr>
        <w:t xml:space="preserve"> települési támogatások rendszeréről szóló 7/2015. (II.27.) önkormányzati rendeletének módosításáról</w:t>
      </w:r>
    </w:p>
    <w:p w:rsidR="00912444" w:rsidRPr="00912444" w:rsidRDefault="00912444" w:rsidP="00912444">
      <w:pPr>
        <w:pStyle w:val="FCm"/>
        <w:spacing w:before="0" w:after="0"/>
        <w:rPr>
          <w:sz w:val="24"/>
          <w:szCs w:val="24"/>
        </w:rPr>
      </w:pPr>
    </w:p>
    <w:p w:rsidR="00912444" w:rsidRPr="00912444" w:rsidRDefault="00912444" w:rsidP="00912444">
      <w:pPr>
        <w:pStyle w:val="Bekezds"/>
        <w:ind w:firstLine="0"/>
        <w:rPr>
          <w:szCs w:val="24"/>
        </w:rPr>
      </w:pPr>
      <w:r w:rsidRPr="00912444">
        <w:rPr>
          <w:szCs w:val="24"/>
        </w:rPr>
        <w:t xml:space="preserve">Karcag Városi Önkormányzat Képviselő-testülete a szociális igazgatásról és szociális ellátásokról szóló 1993. évi </w:t>
      </w:r>
      <w:proofErr w:type="spellStart"/>
      <w:r w:rsidRPr="00912444">
        <w:rPr>
          <w:szCs w:val="24"/>
        </w:rPr>
        <w:t>III</w:t>
      </w:r>
      <w:proofErr w:type="spellEnd"/>
      <w:r w:rsidRPr="00912444">
        <w:rPr>
          <w:szCs w:val="24"/>
        </w:rPr>
        <w:t xml:space="preserve">. törvény 132. § (4) bekezdés g) pontjából eredő jogkörében, a szociális igazgatásról és szociális ellátásokról szóló 1993. évi </w:t>
      </w:r>
      <w:proofErr w:type="spellStart"/>
      <w:r w:rsidRPr="00912444">
        <w:rPr>
          <w:szCs w:val="24"/>
        </w:rPr>
        <w:t>III</w:t>
      </w:r>
      <w:proofErr w:type="spellEnd"/>
      <w:r w:rsidRPr="00912444">
        <w:rPr>
          <w:szCs w:val="24"/>
        </w:rPr>
        <w:t xml:space="preserve">. törvény 45. § (1) bekezdésében és a Magyarország helyi önkormányzatairól szóló 2011. évi </w:t>
      </w:r>
      <w:proofErr w:type="spellStart"/>
      <w:r w:rsidRPr="00912444">
        <w:rPr>
          <w:szCs w:val="24"/>
        </w:rPr>
        <w:t>CLXXXIX</w:t>
      </w:r>
      <w:proofErr w:type="spellEnd"/>
      <w:r w:rsidRPr="00912444">
        <w:rPr>
          <w:szCs w:val="24"/>
        </w:rPr>
        <w:t xml:space="preserve">. törvény 13. § (1) bekezdés 8a. pontjában meghatározott feladatkörében eljárva a katasztrófavédelemről és a hozzá kapcsolódó egyes törvények módosításáról szóló 2011. évi </w:t>
      </w:r>
      <w:proofErr w:type="spellStart"/>
      <w:r w:rsidRPr="00912444">
        <w:rPr>
          <w:szCs w:val="24"/>
        </w:rPr>
        <w:t>CXXVIII</w:t>
      </w:r>
      <w:proofErr w:type="spellEnd"/>
      <w:r w:rsidRPr="00912444">
        <w:rPr>
          <w:szCs w:val="24"/>
        </w:rPr>
        <w:t>. törvény 46. § (4) bekezdésében foglaltak alapján a következőket rendeli el:</w:t>
      </w:r>
    </w:p>
    <w:p w:rsidR="00912444" w:rsidRPr="00912444" w:rsidRDefault="00912444" w:rsidP="00912444">
      <w:pPr>
        <w:pStyle w:val="FCm"/>
        <w:spacing w:before="0" w:after="0"/>
        <w:rPr>
          <w:sz w:val="24"/>
          <w:szCs w:val="24"/>
        </w:rPr>
      </w:pPr>
    </w:p>
    <w:p w:rsidR="00912444" w:rsidRPr="00912444" w:rsidRDefault="00912444" w:rsidP="00912444">
      <w:pPr>
        <w:jc w:val="both"/>
        <w:rPr>
          <w:sz w:val="24"/>
          <w:szCs w:val="24"/>
        </w:rPr>
      </w:pPr>
      <w:r w:rsidRPr="00912444">
        <w:rPr>
          <w:b/>
          <w:sz w:val="24"/>
          <w:szCs w:val="24"/>
        </w:rPr>
        <w:t>1. §</w:t>
      </w:r>
      <w:r w:rsidRPr="00912444">
        <w:rPr>
          <w:sz w:val="24"/>
          <w:szCs w:val="24"/>
        </w:rPr>
        <w:t xml:space="preserve"> A települési támogatások rendszeréről szóló Karcag Városi Önkormányzat Képviselő-testületének 7/2015. (II.27.) önkormányzati rendelete 6. § (1) bekezdése helyébe az alábbi rendelkezés lép:</w:t>
      </w:r>
    </w:p>
    <w:p w:rsidR="00912444" w:rsidRPr="00912444" w:rsidRDefault="00912444" w:rsidP="00912444">
      <w:pPr>
        <w:jc w:val="both"/>
        <w:rPr>
          <w:iCs/>
          <w:sz w:val="24"/>
          <w:szCs w:val="24"/>
        </w:rPr>
      </w:pPr>
      <w:r w:rsidRPr="00912444">
        <w:rPr>
          <w:rFonts w:eastAsia="Tahoma"/>
          <w:b/>
          <w:sz w:val="24"/>
          <w:szCs w:val="24"/>
        </w:rPr>
        <w:t>„</w:t>
      </w:r>
      <w:r w:rsidRPr="00912444">
        <w:rPr>
          <w:b/>
          <w:iCs/>
          <w:sz w:val="24"/>
          <w:szCs w:val="24"/>
        </w:rPr>
        <w:t>(1)</w:t>
      </w:r>
      <w:r w:rsidRPr="00912444">
        <w:rPr>
          <w:iCs/>
          <w:sz w:val="24"/>
          <w:szCs w:val="24"/>
        </w:rPr>
        <w:t xml:space="preserve"> A lakhatási támogatást a kérelem benyújtása hónapjának első napjától a lakásbérleti szerződés érvényességéig, de legfeljebb 2022. március 31. napjáig lehet megállapítani. A jogosultság ismételt megállapítása iránti kérelem a korábbi jogosultság időtartama megszűnését követően nyújtható be ismételten, azzal, hogy akinek a támogatásra való jogosultsága 2021. március 31. napján fennáll, annak a jogosultsági feltételek vizsgálata nélkül a lakhatási támogatásra való jogosultsága változatlan feltételekkel 2022. március 31. napjáig meghosszabbodik.” </w:t>
      </w:r>
    </w:p>
    <w:p w:rsidR="00912444" w:rsidRPr="00912444" w:rsidRDefault="00912444" w:rsidP="00912444">
      <w:pPr>
        <w:jc w:val="both"/>
        <w:rPr>
          <w:b/>
          <w:iCs/>
          <w:sz w:val="24"/>
          <w:szCs w:val="24"/>
        </w:rPr>
      </w:pPr>
    </w:p>
    <w:p w:rsidR="00912444" w:rsidRPr="00912444" w:rsidRDefault="00912444" w:rsidP="00912444">
      <w:pPr>
        <w:jc w:val="both"/>
        <w:rPr>
          <w:iCs/>
          <w:sz w:val="24"/>
          <w:szCs w:val="24"/>
        </w:rPr>
      </w:pPr>
      <w:r w:rsidRPr="00912444">
        <w:rPr>
          <w:b/>
          <w:iCs/>
          <w:sz w:val="24"/>
          <w:szCs w:val="24"/>
        </w:rPr>
        <w:t>2. §</w:t>
      </w:r>
      <w:r w:rsidRPr="00912444">
        <w:rPr>
          <w:iCs/>
          <w:sz w:val="24"/>
          <w:szCs w:val="24"/>
        </w:rPr>
        <w:t xml:space="preserve"> A R. 7. § (2) bekezdése helyébe az alábbi rendelkezés lép:</w:t>
      </w:r>
    </w:p>
    <w:p w:rsidR="00912444" w:rsidRPr="00912444" w:rsidRDefault="00912444" w:rsidP="00912444">
      <w:pPr>
        <w:pStyle w:val="Bekezds"/>
        <w:ind w:firstLine="0"/>
        <w:rPr>
          <w:szCs w:val="24"/>
        </w:rPr>
      </w:pPr>
      <w:r w:rsidRPr="00912444">
        <w:rPr>
          <w:rFonts w:eastAsia="Tahoma"/>
          <w:b/>
          <w:szCs w:val="24"/>
        </w:rPr>
        <w:t>„(2)</w:t>
      </w:r>
      <w:r w:rsidRPr="00912444">
        <w:rPr>
          <w:iCs/>
          <w:szCs w:val="24"/>
        </w:rPr>
        <w:t xml:space="preserve"> A</w:t>
      </w:r>
      <w:r w:rsidRPr="00912444">
        <w:rPr>
          <w:szCs w:val="24"/>
        </w:rPr>
        <w:t xml:space="preserve">z (1) bekezdésben foglalt jogosultsági feltételek fennállása esetén a gyógyszertámogatás havi összege, ha az igazolt gyógyszerköltség </w:t>
      </w:r>
    </w:p>
    <w:p w:rsidR="00912444" w:rsidRPr="00912444" w:rsidRDefault="00912444" w:rsidP="00912444">
      <w:pPr>
        <w:pStyle w:val="Bekezds"/>
        <w:keepLines w:val="0"/>
        <w:numPr>
          <w:ilvl w:val="0"/>
          <w:numId w:val="46"/>
        </w:numPr>
        <w:ind w:left="0" w:firstLine="0"/>
        <w:rPr>
          <w:szCs w:val="24"/>
        </w:rPr>
      </w:pPr>
      <w:r w:rsidRPr="00912444">
        <w:rPr>
          <w:szCs w:val="24"/>
        </w:rPr>
        <w:t>nem éri el a nyugdíjminimum 50%-át 4.000,</w:t>
      </w:r>
      <w:proofErr w:type="spellStart"/>
      <w:r w:rsidRPr="00912444">
        <w:rPr>
          <w:szCs w:val="24"/>
        </w:rPr>
        <w:t>-Ft</w:t>
      </w:r>
      <w:proofErr w:type="spellEnd"/>
      <w:r w:rsidRPr="00912444">
        <w:rPr>
          <w:szCs w:val="24"/>
        </w:rPr>
        <w:t>.</w:t>
      </w:r>
    </w:p>
    <w:p w:rsidR="00912444" w:rsidRPr="00912444" w:rsidRDefault="00912444" w:rsidP="00912444">
      <w:pPr>
        <w:pStyle w:val="Bekezds"/>
        <w:keepLines w:val="0"/>
        <w:numPr>
          <w:ilvl w:val="0"/>
          <w:numId w:val="46"/>
        </w:numPr>
        <w:ind w:left="0" w:firstLine="0"/>
        <w:rPr>
          <w:rFonts w:eastAsia="Tahoma"/>
          <w:b/>
          <w:szCs w:val="24"/>
        </w:rPr>
      </w:pPr>
      <w:r w:rsidRPr="00912444">
        <w:rPr>
          <w:szCs w:val="24"/>
        </w:rPr>
        <w:t>eléri, vagy meghaladja a nyugdíjminimum 50%-át 8.000,</w:t>
      </w:r>
      <w:proofErr w:type="spellStart"/>
      <w:r w:rsidRPr="00912444">
        <w:rPr>
          <w:szCs w:val="24"/>
        </w:rPr>
        <w:t>-Ft</w:t>
      </w:r>
      <w:proofErr w:type="spellEnd"/>
      <w:r w:rsidRPr="00912444">
        <w:rPr>
          <w:szCs w:val="24"/>
        </w:rPr>
        <w:t>.”</w:t>
      </w:r>
    </w:p>
    <w:p w:rsidR="00912444" w:rsidRPr="00912444" w:rsidRDefault="00912444" w:rsidP="00912444">
      <w:pPr>
        <w:jc w:val="both"/>
        <w:rPr>
          <w:iCs/>
          <w:sz w:val="24"/>
          <w:szCs w:val="24"/>
        </w:rPr>
      </w:pPr>
    </w:p>
    <w:p w:rsidR="00912444" w:rsidRPr="00912444" w:rsidRDefault="00912444" w:rsidP="00912444">
      <w:pPr>
        <w:jc w:val="both"/>
        <w:rPr>
          <w:iCs/>
          <w:sz w:val="24"/>
          <w:szCs w:val="24"/>
        </w:rPr>
      </w:pPr>
      <w:r w:rsidRPr="00912444">
        <w:rPr>
          <w:b/>
          <w:sz w:val="24"/>
          <w:szCs w:val="24"/>
        </w:rPr>
        <w:t>3.§</w:t>
      </w:r>
      <w:r w:rsidRPr="00912444">
        <w:rPr>
          <w:sz w:val="24"/>
          <w:szCs w:val="24"/>
        </w:rPr>
        <w:t xml:space="preserve"> A R</w:t>
      </w:r>
      <w:r w:rsidRPr="00912444">
        <w:rPr>
          <w:iCs/>
          <w:sz w:val="24"/>
          <w:szCs w:val="24"/>
        </w:rPr>
        <w:t>. 8.§ (1) bekezdése helyébe az alábbi rendelkezés lép:</w:t>
      </w:r>
    </w:p>
    <w:p w:rsidR="00912444" w:rsidRPr="00912444" w:rsidRDefault="00912444" w:rsidP="00912444">
      <w:pPr>
        <w:jc w:val="both"/>
        <w:rPr>
          <w:iCs/>
          <w:sz w:val="24"/>
          <w:szCs w:val="24"/>
        </w:rPr>
      </w:pPr>
      <w:r w:rsidRPr="00912444">
        <w:rPr>
          <w:b/>
          <w:sz w:val="24"/>
          <w:szCs w:val="24"/>
        </w:rPr>
        <w:t xml:space="preserve">„(1) </w:t>
      </w:r>
      <w:r w:rsidRPr="00912444">
        <w:rPr>
          <w:sz w:val="24"/>
          <w:szCs w:val="24"/>
        </w:rPr>
        <w:t xml:space="preserve">A gyógyszertámogatást a kérelem benyújtása hónapjának első napjától havi rendszerességgel legfeljebb egy évre lehet megállapítani. A jogosultság ismételt megállapítása iránti kérelem a korábbi jogosultság időtartama megszűnését követően nyújtható be ismételten, azzal, hogy </w:t>
      </w:r>
      <w:r w:rsidRPr="00912444">
        <w:rPr>
          <w:iCs/>
          <w:sz w:val="24"/>
          <w:szCs w:val="24"/>
        </w:rPr>
        <w:t xml:space="preserve">akinek a támogatásra való jogosultsága 2021. március 31. napján fennáll, annak a jogosultsági feltételek vizsgálata nélkül a gyógyszertámogatásra való jogosultsága változatlan feltételekkel a jogosultság lejáratától számítva újabb 1 évvel meghosszabbodik.” </w:t>
      </w:r>
    </w:p>
    <w:p w:rsidR="00912444" w:rsidRPr="00912444" w:rsidRDefault="00912444" w:rsidP="00912444">
      <w:pPr>
        <w:jc w:val="both"/>
        <w:rPr>
          <w:sz w:val="24"/>
          <w:szCs w:val="24"/>
        </w:rPr>
      </w:pPr>
    </w:p>
    <w:p w:rsidR="00912444" w:rsidRPr="00912444" w:rsidRDefault="00912444" w:rsidP="00912444">
      <w:pPr>
        <w:jc w:val="both"/>
        <w:rPr>
          <w:sz w:val="24"/>
          <w:szCs w:val="24"/>
        </w:rPr>
      </w:pPr>
      <w:r w:rsidRPr="00912444">
        <w:rPr>
          <w:b/>
          <w:sz w:val="24"/>
          <w:szCs w:val="24"/>
        </w:rPr>
        <w:t>4. §</w:t>
      </w:r>
      <w:r w:rsidRPr="00912444">
        <w:rPr>
          <w:sz w:val="24"/>
          <w:szCs w:val="24"/>
        </w:rPr>
        <w:t xml:space="preserve"> Ez a rendelet 2021. április 1. napján lép hatályba és az azt követő napon hatályát veszti.</w:t>
      </w:r>
    </w:p>
    <w:p w:rsidR="00912444" w:rsidRPr="00912444" w:rsidRDefault="00912444" w:rsidP="00912444">
      <w:pPr>
        <w:jc w:val="both"/>
        <w:rPr>
          <w:sz w:val="24"/>
          <w:szCs w:val="24"/>
        </w:rPr>
      </w:pPr>
    </w:p>
    <w:p w:rsidR="00912444" w:rsidRPr="00912444" w:rsidRDefault="00912444" w:rsidP="00912444">
      <w:pPr>
        <w:tabs>
          <w:tab w:val="right" w:pos="4800"/>
        </w:tabs>
        <w:jc w:val="both"/>
        <w:rPr>
          <w:sz w:val="24"/>
          <w:szCs w:val="24"/>
        </w:rPr>
      </w:pPr>
      <w:r w:rsidRPr="00912444">
        <w:rPr>
          <w:sz w:val="24"/>
          <w:szCs w:val="24"/>
        </w:rPr>
        <w:t>K a r c a g, 2021. március 22.</w:t>
      </w:r>
    </w:p>
    <w:p w:rsidR="00912444" w:rsidRPr="00912444" w:rsidRDefault="00912444" w:rsidP="00912444">
      <w:pPr>
        <w:jc w:val="both"/>
        <w:rPr>
          <w:sz w:val="24"/>
          <w:szCs w:val="24"/>
        </w:rPr>
      </w:pPr>
    </w:p>
    <w:p w:rsidR="00912444" w:rsidRPr="00912444" w:rsidRDefault="00912444" w:rsidP="00912444">
      <w:pPr>
        <w:rPr>
          <w:sz w:val="24"/>
          <w:szCs w:val="24"/>
        </w:rPr>
      </w:pPr>
    </w:p>
    <w:p w:rsidR="00912444" w:rsidRPr="00912444" w:rsidRDefault="00912444" w:rsidP="00912444">
      <w:pPr>
        <w:rPr>
          <w:sz w:val="24"/>
          <w:szCs w:val="24"/>
        </w:rPr>
      </w:pPr>
    </w:p>
    <w:tbl>
      <w:tblPr>
        <w:tblW w:w="0" w:type="auto"/>
        <w:tblLayout w:type="fixed"/>
        <w:tblLook w:val="0000"/>
      </w:tblPr>
      <w:tblGrid>
        <w:gridCol w:w="4468"/>
        <w:gridCol w:w="4468"/>
      </w:tblGrid>
      <w:tr w:rsidR="00912444" w:rsidRPr="00912444" w:rsidTr="00912444">
        <w:trPr>
          <w:cantSplit/>
        </w:trPr>
        <w:tc>
          <w:tcPr>
            <w:tcW w:w="4468" w:type="dxa"/>
          </w:tcPr>
          <w:p w:rsidR="00912444" w:rsidRPr="00912444" w:rsidRDefault="00912444" w:rsidP="00912444">
            <w:pPr>
              <w:spacing w:line="276" w:lineRule="auto"/>
              <w:rPr>
                <w:sz w:val="24"/>
                <w:szCs w:val="24"/>
              </w:rPr>
            </w:pPr>
          </w:p>
          <w:p w:rsidR="00912444" w:rsidRPr="00912444" w:rsidRDefault="00912444" w:rsidP="00912444">
            <w:pPr>
              <w:spacing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912444" w:rsidRPr="00912444" w:rsidRDefault="00912444" w:rsidP="00912444">
            <w:pPr>
              <w:spacing w:line="276" w:lineRule="auto"/>
              <w:rPr>
                <w:b/>
                <w:bCs/>
                <w:sz w:val="24"/>
                <w:szCs w:val="24"/>
              </w:rPr>
            </w:pPr>
          </w:p>
          <w:p w:rsidR="00912444" w:rsidRPr="00912444" w:rsidRDefault="00912444" w:rsidP="00912444">
            <w:pPr>
              <w:spacing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912444" w:rsidRPr="00912444" w:rsidTr="00912444">
        <w:trPr>
          <w:cantSplit/>
        </w:trPr>
        <w:tc>
          <w:tcPr>
            <w:tcW w:w="4468" w:type="dxa"/>
          </w:tcPr>
          <w:p w:rsidR="00912444" w:rsidRPr="00912444" w:rsidRDefault="00912444" w:rsidP="00912444">
            <w:pPr>
              <w:spacing w:line="276" w:lineRule="auto"/>
              <w:jc w:val="center"/>
              <w:rPr>
                <w:sz w:val="24"/>
                <w:szCs w:val="24"/>
              </w:rPr>
            </w:pPr>
            <w:r w:rsidRPr="00912444">
              <w:rPr>
                <w:sz w:val="24"/>
                <w:szCs w:val="24"/>
              </w:rPr>
              <w:t>polgármester</w:t>
            </w:r>
          </w:p>
        </w:tc>
        <w:tc>
          <w:tcPr>
            <w:tcW w:w="4468" w:type="dxa"/>
          </w:tcPr>
          <w:p w:rsidR="00912444" w:rsidRPr="00912444" w:rsidRDefault="00912444" w:rsidP="00912444">
            <w:pPr>
              <w:spacing w:line="276" w:lineRule="auto"/>
              <w:jc w:val="center"/>
              <w:rPr>
                <w:sz w:val="24"/>
                <w:szCs w:val="24"/>
              </w:rPr>
            </w:pPr>
            <w:r w:rsidRPr="00912444">
              <w:rPr>
                <w:sz w:val="24"/>
                <w:szCs w:val="24"/>
              </w:rPr>
              <w:t>jegyző</w:t>
            </w:r>
          </w:p>
        </w:tc>
      </w:tr>
    </w:tbl>
    <w:p w:rsidR="00912444" w:rsidRPr="00912444" w:rsidRDefault="00912444" w:rsidP="00912444">
      <w:pPr>
        <w:pStyle w:val="Alaprtelmezett"/>
        <w:jc w:val="center"/>
        <w:rPr>
          <w:rFonts w:cs="Times New Roman"/>
        </w:rPr>
      </w:pPr>
    </w:p>
    <w:p w:rsidR="00912444" w:rsidRPr="00912444" w:rsidRDefault="00912444" w:rsidP="00912444">
      <w:pPr>
        <w:pStyle w:val="Alaprtelmezett"/>
        <w:jc w:val="both"/>
        <w:rPr>
          <w:rFonts w:cs="Times New Roman"/>
        </w:rPr>
      </w:pPr>
    </w:p>
    <w:p w:rsidR="00912444" w:rsidRPr="00912444" w:rsidRDefault="00912444" w:rsidP="00912444">
      <w:pPr>
        <w:pStyle w:val="Alaprtelmezett"/>
        <w:jc w:val="both"/>
        <w:rPr>
          <w:rFonts w:cs="Times New Roman"/>
        </w:rPr>
      </w:pPr>
    </w:p>
    <w:p w:rsidR="00912444" w:rsidRPr="00912444" w:rsidRDefault="00912444" w:rsidP="00912444">
      <w:pPr>
        <w:pStyle w:val="Alaprtelmezett"/>
        <w:jc w:val="both"/>
        <w:rPr>
          <w:rFonts w:cs="Times New Roman"/>
        </w:rPr>
      </w:pPr>
    </w:p>
    <w:p w:rsidR="00FA4C5C" w:rsidRDefault="00FA4C5C" w:rsidP="00912444">
      <w:pPr>
        <w:pStyle w:val="Bekezds"/>
        <w:ind w:firstLine="0"/>
        <w:rPr>
          <w:szCs w:val="24"/>
          <w:u w:val="single"/>
        </w:rPr>
      </w:pPr>
    </w:p>
    <w:p w:rsidR="00912444" w:rsidRPr="00912444" w:rsidRDefault="00912444" w:rsidP="00912444">
      <w:pPr>
        <w:pStyle w:val="Bekezds"/>
        <w:ind w:firstLine="0"/>
        <w:rPr>
          <w:szCs w:val="24"/>
          <w:u w:val="single"/>
        </w:rPr>
      </w:pPr>
      <w:r w:rsidRPr="00912444">
        <w:rPr>
          <w:szCs w:val="24"/>
          <w:u w:val="single"/>
        </w:rPr>
        <w:t xml:space="preserve">Kihirdetési záradék: </w:t>
      </w:r>
    </w:p>
    <w:p w:rsidR="00912444" w:rsidRPr="00912444" w:rsidRDefault="00912444" w:rsidP="00912444">
      <w:pPr>
        <w:pStyle w:val="Bekezds"/>
        <w:ind w:left="180" w:firstLine="0"/>
        <w:rPr>
          <w:szCs w:val="24"/>
        </w:rPr>
      </w:pPr>
      <w:r w:rsidRPr="00912444">
        <w:rPr>
          <w:szCs w:val="24"/>
        </w:rPr>
        <w:t xml:space="preserve">E rendeletet 2021. </w:t>
      </w:r>
      <w:r w:rsidR="00FA4C5C">
        <w:rPr>
          <w:szCs w:val="24"/>
        </w:rPr>
        <w:t>március 30-án</w:t>
      </w:r>
      <w:r w:rsidRPr="00912444">
        <w:rPr>
          <w:szCs w:val="24"/>
        </w:rPr>
        <w:t xml:space="preserve"> kihirdettem. </w:t>
      </w:r>
    </w:p>
    <w:p w:rsidR="00912444" w:rsidRPr="00912444" w:rsidRDefault="00912444" w:rsidP="00912444">
      <w:pPr>
        <w:pStyle w:val="Bekezds"/>
        <w:ind w:firstLine="204"/>
        <w:rPr>
          <w:szCs w:val="24"/>
        </w:rPr>
      </w:pPr>
    </w:p>
    <w:p w:rsidR="00912444" w:rsidRPr="00912444" w:rsidRDefault="00912444" w:rsidP="00912444">
      <w:pPr>
        <w:pStyle w:val="Bekezds"/>
        <w:ind w:firstLine="204"/>
        <w:rPr>
          <w:szCs w:val="24"/>
        </w:rPr>
      </w:pPr>
    </w:p>
    <w:p w:rsidR="00912444" w:rsidRPr="00912444" w:rsidRDefault="00912444" w:rsidP="00912444">
      <w:pPr>
        <w:pStyle w:val="Bekezds"/>
        <w:ind w:firstLine="204"/>
        <w:rPr>
          <w:szCs w:val="24"/>
        </w:rPr>
      </w:pPr>
    </w:p>
    <w:p w:rsidR="00912444" w:rsidRPr="00912444" w:rsidRDefault="00912444" w:rsidP="00912444">
      <w:pPr>
        <w:pStyle w:val="Bekezds"/>
        <w:ind w:firstLine="204"/>
        <w:rPr>
          <w:szCs w:val="24"/>
        </w:rPr>
      </w:pPr>
    </w:p>
    <w:tbl>
      <w:tblPr>
        <w:tblW w:w="8972" w:type="dxa"/>
        <w:tblCellMar>
          <w:left w:w="70" w:type="dxa"/>
          <w:right w:w="70" w:type="dxa"/>
        </w:tblCellMar>
        <w:tblLook w:val="0000"/>
      </w:tblPr>
      <w:tblGrid>
        <w:gridCol w:w="4486"/>
        <w:gridCol w:w="4486"/>
      </w:tblGrid>
      <w:tr w:rsidR="00912444" w:rsidRPr="00912444" w:rsidTr="00912444">
        <w:tc>
          <w:tcPr>
            <w:tcW w:w="4486" w:type="dxa"/>
          </w:tcPr>
          <w:p w:rsidR="00912444" w:rsidRPr="00912444" w:rsidRDefault="00912444" w:rsidP="00912444">
            <w:pPr>
              <w:ind w:left="57" w:right="57"/>
              <w:jc w:val="center"/>
              <w:rPr>
                <w:sz w:val="24"/>
                <w:szCs w:val="24"/>
              </w:rPr>
            </w:pPr>
          </w:p>
        </w:tc>
        <w:tc>
          <w:tcPr>
            <w:tcW w:w="4486" w:type="dxa"/>
          </w:tcPr>
          <w:p w:rsidR="00912444" w:rsidRPr="00912444" w:rsidRDefault="00912444" w:rsidP="00912444">
            <w:pPr>
              <w:ind w:right="-284"/>
              <w:jc w:val="center"/>
              <w:rPr>
                <w:bCs/>
                <w:sz w:val="24"/>
                <w:szCs w:val="24"/>
              </w:rPr>
            </w:pPr>
          </w:p>
        </w:tc>
      </w:tr>
      <w:tr w:rsidR="00912444" w:rsidRPr="00912444" w:rsidTr="00912444">
        <w:tc>
          <w:tcPr>
            <w:tcW w:w="4486" w:type="dxa"/>
          </w:tcPr>
          <w:p w:rsidR="00912444" w:rsidRPr="00912444" w:rsidRDefault="00912444" w:rsidP="00912444">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912444" w:rsidRPr="00912444" w:rsidRDefault="00912444" w:rsidP="00912444">
            <w:pPr>
              <w:ind w:right="-284"/>
              <w:jc w:val="center"/>
              <w:rPr>
                <w:bCs/>
                <w:sz w:val="24"/>
                <w:szCs w:val="24"/>
              </w:rPr>
            </w:pPr>
          </w:p>
        </w:tc>
      </w:tr>
      <w:tr w:rsidR="00912444" w:rsidRPr="00912444" w:rsidTr="00912444">
        <w:tc>
          <w:tcPr>
            <w:tcW w:w="4486" w:type="dxa"/>
          </w:tcPr>
          <w:p w:rsidR="00912444" w:rsidRPr="00912444" w:rsidRDefault="00912444" w:rsidP="00912444">
            <w:pPr>
              <w:ind w:left="57" w:right="57"/>
              <w:jc w:val="center"/>
              <w:rPr>
                <w:sz w:val="24"/>
                <w:szCs w:val="24"/>
              </w:rPr>
            </w:pPr>
            <w:r w:rsidRPr="00912444">
              <w:rPr>
                <w:sz w:val="24"/>
                <w:szCs w:val="24"/>
              </w:rPr>
              <w:t>jegyző</w:t>
            </w:r>
          </w:p>
        </w:tc>
        <w:tc>
          <w:tcPr>
            <w:tcW w:w="4486" w:type="dxa"/>
          </w:tcPr>
          <w:p w:rsidR="00912444" w:rsidRPr="00912444" w:rsidRDefault="00912444" w:rsidP="00912444">
            <w:pPr>
              <w:ind w:right="-284"/>
              <w:jc w:val="center"/>
              <w:rPr>
                <w:bCs/>
                <w:sz w:val="24"/>
                <w:szCs w:val="24"/>
              </w:rPr>
            </w:pPr>
          </w:p>
        </w:tc>
      </w:tr>
    </w:tbl>
    <w:p w:rsidR="00912444" w:rsidRPr="00912444" w:rsidRDefault="00912444" w:rsidP="00912444">
      <w:pPr>
        <w:rPr>
          <w:sz w:val="24"/>
          <w:szCs w:val="24"/>
        </w:rPr>
      </w:pPr>
    </w:p>
    <w:p w:rsidR="00912444" w:rsidRPr="00912444" w:rsidRDefault="00912444" w:rsidP="00912444">
      <w:pPr>
        <w:rPr>
          <w:sz w:val="24"/>
          <w:szCs w:val="24"/>
        </w:rPr>
      </w:pPr>
    </w:p>
    <w:p w:rsidR="00912444" w:rsidRPr="00912444" w:rsidRDefault="00912444" w:rsidP="00912444">
      <w:pPr>
        <w:jc w:val="both"/>
        <w:rPr>
          <w:sz w:val="24"/>
          <w:szCs w:val="24"/>
        </w:rPr>
      </w:pPr>
    </w:p>
    <w:p w:rsidR="00FA4C5C" w:rsidRDefault="00912444" w:rsidP="00912444">
      <w:pPr>
        <w:jc w:val="center"/>
        <w:rPr>
          <w:b/>
          <w:i/>
          <w:sz w:val="24"/>
          <w:szCs w:val="24"/>
          <w:u w:val="single"/>
        </w:rPr>
      </w:pPr>
      <w:r w:rsidRPr="00912444">
        <w:rPr>
          <w:b/>
          <w:i/>
          <w:sz w:val="24"/>
          <w:szCs w:val="24"/>
          <w:u w:val="single"/>
        </w:rPr>
        <w:br w:type="page"/>
      </w:r>
    </w:p>
    <w:p w:rsidR="00FA4C5C" w:rsidRDefault="00FA4C5C" w:rsidP="00912444">
      <w:pPr>
        <w:jc w:val="center"/>
        <w:rPr>
          <w:b/>
          <w:i/>
          <w:sz w:val="24"/>
          <w:szCs w:val="24"/>
          <w:u w:val="single"/>
        </w:rPr>
      </w:pPr>
    </w:p>
    <w:p w:rsidR="00FA4C5C" w:rsidRDefault="00FA4C5C" w:rsidP="00912444">
      <w:pPr>
        <w:jc w:val="center"/>
        <w:rPr>
          <w:b/>
          <w:i/>
          <w:sz w:val="24"/>
          <w:szCs w:val="24"/>
          <w:u w:val="single"/>
        </w:rPr>
      </w:pPr>
    </w:p>
    <w:p w:rsidR="00FA4C5C" w:rsidRDefault="00FA4C5C" w:rsidP="00912444">
      <w:pPr>
        <w:jc w:val="center"/>
        <w:rPr>
          <w:b/>
          <w:i/>
          <w:sz w:val="24"/>
          <w:szCs w:val="24"/>
          <w:u w:val="single"/>
        </w:rPr>
      </w:pPr>
    </w:p>
    <w:p w:rsidR="00FA4C5C" w:rsidRDefault="00FA4C5C" w:rsidP="00912444">
      <w:pPr>
        <w:jc w:val="center"/>
        <w:rPr>
          <w:b/>
          <w:i/>
          <w:sz w:val="24"/>
          <w:szCs w:val="24"/>
          <w:u w:val="single"/>
        </w:rPr>
      </w:pPr>
    </w:p>
    <w:p w:rsidR="00912444" w:rsidRPr="00912444" w:rsidRDefault="00912444" w:rsidP="00912444">
      <w:pPr>
        <w:jc w:val="center"/>
        <w:rPr>
          <w:b/>
          <w:sz w:val="24"/>
          <w:szCs w:val="24"/>
        </w:rPr>
      </w:pPr>
      <w:r w:rsidRPr="00912444">
        <w:rPr>
          <w:b/>
          <w:sz w:val="24"/>
          <w:szCs w:val="24"/>
        </w:rPr>
        <w:t xml:space="preserve">Á L T </w:t>
      </w:r>
      <w:proofErr w:type="gramStart"/>
      <w:r w:rsidRPr="00912444">
        <w:rPr>
          <w:b/>
          <w:sz w:val="24"/>
          <w:szCs w:val="24"/>
        </w:rPr>
        <w:t>A</w:t>
      </w:r>
      <w:proofErr w:type="gramEnd"/>
      <w:r w:rsidRPr="00912444">
        <w:rPr>
          <w:b/>
          <w:sz w:val="24"/>
          <w:szCs w:val="24"/>
        </w:rPr>
        <w:t xml:space="preserve"> L Á N O S    I N D O K O L Á S</w:t>
      </w:r>
    </w:p>
    <w:p w:rsidR="00912444" w:rsidRPr="00912444" w:rsidRDefault="00912444" w:rsidP="00912444">
      <w:pPr>
        <w:jc w:val="both"/>
        <w:rPr>
          <w:sz w:val="24"/>
          <w:szCs w:val="24"/>
        </w:rPr>
      </w:pPr>
    </w:p>
    <w:p w:rsidR="00912444" w:rsidRPr="00912444" w:rsidRDefault="00912444" w:rsidP="00912444">
      <w:pPr>
        <w:jc w:val="both"/>
        <w:rPr>
          <w:sz w:val="24"/>
          <w:szCs w:val="24"/>
        </w:rPr>
      </w:pPr>
      <w:r w:rsidRPr="00912444">
        <w:rPr>
          <w:sz w:val="24"/>
          <w:szCs w:val="24"/>
        </w:rPr>
        <w:t xml:space="preserve">Karcag Városi Önkormányzat Képviselő-testülete a szociális igazgatásról és szociális ellátásokról szóló 1993. évi </w:t>
      </w:r>
      <w:proofErr w:type="spellStart"/>
      <w:r w:rsidRPr="00912444">
        <w:rPr>
          <w:sz w:val="24"/>
          <w:szCs w:val="24"/>
        </w:rPr>
        <w:t>III</w:t>
      </w:r>
      <w:proofErr w:type="spellEnd"/>
      <w:r w:rsidRPr="00912444">
        <w:rPr>
          <w:sz w:val="24"/>
          <w:szCs w:val="24"/>
        </w:rPr>
        <w:t>. törvény alapján elfogadta a települési támogatások rendszeréről szóló 7/2015. (II.27.) önkormányzati rendeletét (a továbbiakban: Rendelet), ami 2015. március 1-én lépett hatályba, és amely részletesen szabályozza a települési támogatásként nyújtható szociális ellátásokat, ezen belül a lakhatási támogatást.</w:t>
      </w:r>
    </w:p>
    <w:p w:rsidR="00912444" w:rsidRPr="00912444" w:rsidRDefault="00912444" w:rsidP="00912444">
      <w:pPr>
        <w:pStyle w:val="Szvegtrzs"/>
        <w:rPr>
          <w:sz w:val="24"/>
          <w:szCs w:val="24"/>
        </w:rPr>
      </w:pPr>
      <w:r w:rsidRPr="00912444">
        <w:rPr>
          <w:sz w:val="24"/>
          <w:szCs w:val="24"/>
        </w:rPr>
        <w:t>Az állam - a települési támogatásokhoz - önkormányzatunk részére 2021-as évben az állami költségvetésből nagyságrendileg a 2020-as évhez hasonló összegű pénzügyi fedezetet nyújt.</w:t>
      </w:r>
    </w:p>
    <w:p w:rsidR="00912444" w:rsidRPr="00912444" w:rsidRDefault="00912444" w:rsidP="00912444">
      <w:pPr>
        <w:jc w:val="both"/>
        <w:rPr>
          <w:sz w:val="24"/>
          <w:szCs w:val="24"/>
        </w:rPr>
      </w:pPr>
      <w:r w:rsidRPr="00912444">
        <w:rPr>
          <w:sz w:val="24"/>
          <w:szCs w:val="24"/>
        </w:rPr>
        <w:t>Az állami támogatásra tekintettel, a szociálpolitikai szempontokat, valamint az előző év tapasztalatait figyelembe véve a lakhatási támogatást és a gyógyszertámogatást, mint rendszeres támogatási formát indokolt megtartani.</w:t>
      </w:r>
    </w:p>
    <w:p w:rsidR="00912444" w:rsidRPr="00912444" w:rsidRDefault="00912444" w:rsidP="00912444">
      <w:pPr>
        <w:jc w:val="center"/>
        <w:rPr>
          <w:b/>
          <w:sz w:val="24"/>
          <w:szCs w:val="24"/>
        </w:rPr>
      </w:pPr>
    </w:p>
    <w:p w:rsidR="00912444" w:rsidRPr="00912444" w:rsidRDefault="00912444" w:rsidP="00912444">
      <w:pPr>
        <w:jc w:val="center"/>
        <w:rPr>
          <w:b/>
          <w:sz w:val="24"/>
          <w:szCs w:val="24"/>
        </w:rPr>
      </w:pPr>
    </w:p>
    <w:p w:rsidR="00912444" w:rsidRPr="00912444" w:rsidRDefault="00912444" w:rsidP="00912444">
      <w:pPr>
        <w:jc w:val="center"/>
        <w:rPr>
          <w:b/>
          <w:sz w:val="24"/>
          <w:szCs w:val="24"/>
        </w:rPr>
      </w:pPr>
    </w:p>
    <w:p w:rsidR="00912444" w:rsidRPr="00912444" w:rsidRDefault="00912444" w:rsidP="00912444">
      <w:pPr>
        <w:jc w:val="center"/>
        <w:rPr>
          <w:b/>
          <w:sz w:val="24"/>
          <w:szCs w:val="24"/>
        </w:rPr>
      </w:pPr>
      <w:r w:rsidRPr="00912444">
        <w:rPr>
          <w:b/>
          <w:sz w:val="24"/>
          <w:szCs w:val="24"/>
        </w:rPr>
        <w:t xml:space="preserve">R É S Z L E T E </w:t>
      </w:r>
      <w:proofErr w:type="gramStart"/>
      <w:r w:rsidRPr="00912444">
        <w:rPr>
          <w:b/>
          <w:sz w:val="24"/>
          <w:szCs w:val="24"/>
        </w:rPr>
        <w:t>S    I</w:t>
      </w:r>
      <w:proofErr w:type="gramEnd"/>
      <w:r w:rsidRPr="00912444">
        <w:rPr>
          <w:b/>
          <w:sz w:val="24"/>
          <w:szCs w:val="24"/>
        </w:rPr>
        <w:t xml:space="preserve"> N D O K O L Á S</w:t>
      </w:r>
    </w:p>
    <w:p w:rsidR="00912444" w:rsidRPr="00912444" w:rsidRDefault="00912444" w:rsidP="00912444">
      <w:pPr>
        <w:pStyle w:val="FejezetCm"/>
        <w:spacing w:before="0" w:after="0"/>
      </w:pPr>
    </w:p>
    <w:p w:rsidR="00912444" w:rsidRPr="00912444" w:rsidRDefault="00912444" w:rsidP="00912444">
      <w:pPr>
        <w:pStyle w:val="Bekezds"/>
        <w:ind w:firstLine="0"/>
        <w:jc w:val="center"/>
        <w:rPr>
          <w:b/>
          <w:szCs w:val="24"/>
        </w:rPr>
      </w:pPr>
      <w:r w:rsidRPr="00912444">
        <w:rPr>
          <w:b/>
          <w:szCs w:val="24"/>
        </w:rPr>
        <w:t>1. §</w:t>
      </w:r>
      <w:proofErr w:type="spellStart"/>
      <w:r w:rsidRPr="00912444">
        <w:rPr>
          <w:b/>
          <w:szCs w:val="24"/>
        </w:rPr>
        <w:t>-hoz</w:t>
      </w:r>
      <w:proofErr w:type="spellEnd"/>
    </w:p>
    <w:p w:rsidR="00912444" w:rsidRPr="00912444" w:rsidRDefault="00912444" w:rsidP="00912444">
      <w:pPr>
        <w:pStyle w:val="Bekezds"/>
        <w:ind w:firstLine="0"/>
        <w:rPr>
          <w:szCs w:val="24"/>
        </w:rPr>
      </w:pPr>
    </w:p>
    <w:p w:rsidR="00912444" w:rsidRPr="00912444" w:rsidRDefault="00912444" w:rsidP="00912444">
      <w:pPr>
        <w:jc w:val="both"/>
        <w:rPr>
          <w:iCs/>
          <w:sz w:val="24"/>
          <w:szCs w:val="24"/>
        </w:rPr>
      </w:pPr>
      <w:r w:rsidRPr="00912444">
        <w:rPr>
          <w:iCs/>
          <w:sz w:val="24"/>
          <w:szCs w:val="24"/>
        </w:rPr>
        <w:t xml:space="preserve">Kimondja, hogy a lakhatási támogatást legfeljebb 2022. március 31. napjáig lehet megállapítani, valamint azt, hogy akinek a jogosultsága 2021. március 31. napján fennáll, annak új kérelem benyújtása nélkül a támogatás újabb egy évre folyósításra kerül. </w:t>
      </w:r>
    </w:p>
    <w:p w:rsidR="00912444" w:rsidRPr="00912444" w:rsidRDefault="00912444" w:rsidP="00912444">
      <w:pPr>
        <w:jc w:val="both"/>
        <w:rPr>
          <w:rFonts w:eastAsia="Tahoma"/>
          <w:b/>
          <w:sz w:val="24"/>
          <w:szCs w:val="24"/>
        </w:rPr>
      </w:pPr>
    </w:p>
    <w:p w:rsidR="00912444" w:rsidRPr="00912444" w:rsidRDefault="00912444" w:rsidP="00912444">
      <w:pPr>
        <w:jc w:val="center"/>
        <w:rPr>
          <w:b/>
          <w:sz w:val="24"/>
          <w:szCs w:val="24"/>
        </w:rPr>
      </w:pPr>
      <w:r w:rsidRPr="00912444">
        <w:rPr>
          <w:b/>
          <w:sz w:val="24"/>
          <w:szCs w:val="24"/>
        </w:rPr>
        <w:t>2.§</w:t>
      </w:r>
      <w:proofErr w:type="spellStart"/>
      <w:r w:rsidRPr="00912444">
        <w:rPr>
          <w:b/>
          <w:sz w:val="24"/>
          <w:szCs w:val="24"/>
        </w:rPr>
        <w:t>-hoz</w:t>
      </w:r>
      <w:proofErr w:type="spellEnd"/>
    </w:p>
    <w:p w:rsidR="00912444" w:rsidRPr="00912444" w:rsidRDefault="00912444" w:rsidP="00912444">
      <w:pPr>
        <w:rPr>
          <w:b/>
          <w:sz w:val="24"/>
          <w:szCs w:val="24"/>
        </w:rPr>
      </w:pPr>
    </w:p>
    <w:p w:rsidR="00912444" w:rsidRPr="00912444" w:rsidRDefault="00912444" w:rsidP="00912444">
      <w:pPr>
        <w:rPr>
          <w:sz w:val="24"/>
          <w:szCs w:val="24"/>
        </w:rPr>
      </w:pPr>
      <w:r w:rsidRPr="00912444">
        <w:rPr>
          <w:sz w:val="24"/>
          <w:szCs w:val="24"/>
        </w:rPr>
        <w:t>A gyógyszertámogatás értékhatárainak megfogalmazását pontosítja.</w:t>
      </w:r>
    </w:p>
    <w:p w:rsidR="00912444" w:rsidRPr="00912444" w:rsidRDefault="00912444" w:rsidP="00912444">
      <w:pPr>
        <w:rPr>
          <w:sz w:val="24"/>
          <w:szCs w:val="24"/>
        </w:rPr>
      </w:pPr>
    </w:p>
    <w:p w:rsidR="00912444" w:rsidRPr="00912444" w:rsidRDefault="00912444" w:rsidP="00912444">
      <w:pPr>
        <w:jc w:val="center"/>
        <w:rPr>
          <w:b/>
          <w:sz w:val="24"/>
          <w:szCs w:val="24"/>
        </w:rPr>
      </w:pPr>
      <w:r w:rsidRPr="00912444">
        <w:rPr>
          <w:b/>
          <w:sz w:val="24"/>
          <w:szCs w:val="24"/>
        </w:rPr>
        <w:t>3. §</w:t>
      </w:r>
      <w:proofErr w:type="spellStart"/>
      <w:r w:rsidRPr="00912444">
        <w:rPr>
          <w:b/>
          <w:sz w:val="24"/>
          <w:szCs w:val="24"/>
        </w:rPr>
        <w:t>-hoz</w:t>
      </w:r>
      <w:proofErr w:type="spellEnd"/>
    </w:p>
    <w:p w:rsidR="00912444" w:rsidRPr="00912444" w:rsidRDefault="00912444" w:rsidP="00912444">
      <w:pPr>
        <w:rPr>
          <w:b/>
          <w:sz w:val="24"/>
          <w:szCs w:val="24"/>
        </w:rPr>
      </w:pPr>
    </w:p>
    <w:p w:rsidR="00912444" w:rsidRPr="00912444" w:rsidRDefault="00912444" w:rsidP="00912444">
      <w:pPr>
        <w:rPr>
          <w:sz w:val="24"/>
          <w:szCs w:val="24"/>
        </w:rPr>
      </w:pPr>
      <w:r w:rsidRPr="00912444">
        <w:rPr>
          <w:sz w:val="24"/>
          <w:szCs w:val="24"/>
        </w:rPr>
        <w:t>A gyógyszertámogatás lejárati idejét egy évvel meghosszabbítja.</w:t>
      </w:r>
    </w:p>
    <w:p w:rsidR="00912444" w:rsidRPr="00912444" w:rsidRDefault="00912444" w:rsidP="00912444">
      <w:pPr>
        <w:rPr>
          <w:sz w:val="24"/>
          <w:szCs w:val="24"/>
        </w:rPr>
      </w:pPr>
    </w:p>
    <w:p w:rsidR="00912444" w:rsidRPr="00912444" w:rsidRDefault="00912444" w:rsidP="00912444">
      <w:pPr>
        <w:jc w:val="center"/>
        <w:rPr>
          <w:b/>
          <w:sz w:val="24"/>
          <w:szCs w:val="24"/>
        </w:rPr>
      </w:pPr>
      <w:r w:rsidRPr="00912444">
        <w:rPr>
          <w:b/>
          <w:sz w:val="24"/>
          <w:szCs w:val="24"/>
        </w:rPr>
        <w:t>4. §</w:t>
      </w:r>
      <w:proofErr w:type="spellStart"/>
      <w:r w:rsidRPr="00912444">
        <w:rPr>
          <w:b/>
          <w:sz w:val="24"/>
          <w:szCs w:val="24"/>
        </w:rPr>
        <w:t>-hoz</w:t>
      </w:r>
      <w:proofErr w:type="spellEnd"/>
    </w:p>
    <w:p w:rsidR="00912444" w:rsidRPr="00912444" w:rsidRDefault="00912444" w:rsidP="00912444">
      <w:pPr>
        <w:jc w:val="both"/>
        <w:rPr>
          <w:sz w:val="24"/>
          <w:szCs w:val="24"/>
        </w:rPr>
      </w:pPr>
    </w:p>
    <w:p w:rsidR="00912444" w:rsidRPr="00912444" w:rsidRDefault="00912444" w:rsidP="00912444">
      <w:pPr>
        <w:jc w:val="both"/>
        <w:rPr>
          <w:sz w:val="24"/>
          <w:szCs w:val="24"/>
        </w:rPr>
      </w:pPr>
      <w:r w:rsidRPr="00912444">
        <w:rPr>
          <w:sz w:val="24"/>
          <w:szCs w:val="24"/>
        </w:rPr>
        <w:t>A Rendelet hatályosságáról rendelkezik.</w:t>
      </w:r>
    </w:p>
    <w:p w:rsidR="00275303" w:rsidRPr="00912444" w:rsidRDefault="00275303" w:rsidP="0081118D">
      <w:pPr>
        <w:pStyle w:val="Bekezds"/>
        <w:ind w:firstLine="0"/>
        <w:rPr>
          <w:szCs w:val="24"/>
        </w:rPr>
      </w:pPr>
    </w:p>
    <w:p w:rsidR="0081118D" w:rsidRPr="00912444" w:rsidRDefault="0081118D" w:rsidP="0081118D">
      <w:pPr>
        <w:pStyle w:val="Bekezds"/>
        <w:ind w:firstLine="0"/>
        <w:jc w:val="center"/>
        <w:rPr>
          <w:szCs w:val="24"/>
          <w:highlight w:val="yellow"/>
        </w:rPr>
      </w:pPr>
    </w:p>
    <w:sectPr w:rsidR="0081118D" w:rsidRPr="00912444"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99" w:rsidRDefault="00A91F99">
      <w:r>
        <w:separator/>
      </w:r>
    </w:p>
  </w:endnote>
  <w:endnote w:type="continuationSeparator" w:id="1">
    <w:p w:rsidR="00A91F99" w:rsidRDefault="00A91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99" w:rsidRDefault="00A91F99">
      <w:r>
        <w:separator/>
      </w:r>
    </w:p>
  </w:footnote>
  <w:footnote w:type="continuationSeparator" w:id="1">
    <w:p w:rsidR="00A91F99" w:rsidRDefault="00A91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99" w:rsidRDefault="00A91F99" w:rsidP="00D556BF">
    <w:pPr>
      <w:pStyle w:val="lfej"/>
      <w:jc w:val="center"/>
    </w:pPr>
    <w:r>
      <w:rPr>
        <w:rStyle w:val="Oldalszm"/>
      </w:rPr>
      <w:fldChar w:fldCharType="begin"/>
    </w:r>
    <w:r>
      <w:rPr>
        <w:rStyle w:val="Oldalszm"/>
      </w:rPr>
      <w:instrText xml:space="preserve"> PAGE </w:instrText>
    </w:r>
    <w:r>
      <w:rPr>
        <w:rStyle w:val="Oldalszm"/>
      </w:rPr>
      <w:fldChar w:fldCharType="separate"/>
    </w:r>
    <w:r w:rsidR="00726CDC">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726CDC">
      <w:rPr>
        <w:rStyle w:val="Oldalszm"/>
        <w:noProof/>
      </w:rPr>
      <w:t>3</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2">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5">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7">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8">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1">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2">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3">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4">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28">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0">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1">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3">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8">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0">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3">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4">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3"/>
  </w:num>
  <w:num w:numId="3">
    <w:abstractNumId w:val="28"/>
  </w:num>
  <w:num w:numId="4">
    <w:abstractNumId w:val="20"/>
  </w:num>
  <w:num w:numId="5">
    <w:abstractNumId w:val="37"/>
  </w:num>
  <w:num w:numId="6">
    <w:abstractNumId w:val="30"/>
  </w:num>
  <w:num w:numId="7">
    <w:abstractNumId w:val="22"/>
  </w:num>
  <w:num w:numId="8">
    <w:abstractNumId w:val="14"/>
  </w:num>
  <w:num w:numId="9">
    <w:abstractNumId w:val="9"/>
  </w:num>
  <w:num w:numId="10">
    <w:abstractNumId w:val="27"/>
  </w:num>
  <w:num w:numId="11">
    <w:abstractNumId w:val="8"/>
  </w:num>
  <w:num w:numId="12">
    <w:abstractNumId w:val="12"/>
  </w:num>
  <w:num w:numId="13">
    <w:abstractNumId w:val="11"/>
  </w:num>
  <w:num w:numId="14">
    <w:abstractNumId w:val="17"/>
  </w:num>
  <w:num w:numId="15">
    <w:abstractNumId w:val="23"/>
  </w:num>
  <w:num w:numId="16">
    <w:abstractNumId w:val="16"/>
  </w:num>
  <w:num w:numId="17">
    <w:abstractNumId w:val="13"/>
  </w:num>
  <w:num w:numId="18">
    <w:abstractNumId w:val="3"/>
  </w:num>
  <w:num w:numId="19">
    <w:abstractNumId w:val="2"/>
  </w:num>
  <w:num w:numId="20">
    <w:abstractNumId w:val="33"/>
  </w:num>
  <w:num w:numId="21">
    <w:abstractNumId w:val="32"/>
  </w:num>
  <w:num w:numId="22">
    <w:abstractNumId w:val="6"/>
  </w:num>
  <w:num w:numId="23">
    <w:abstractNumId w:val="4"/>
  </w:num>
  <w:num w:numId="24">
    <w:abstractNumId w:val="38"/>
  </w:num>
  <w:num w:numId="25">
    <w:abstractNumId w:val="7"/>
  </w:num>
  <w:num w:numId="26">
    <w:abstractNumId w:val="39"/>
  </w:num>
  <w:num w:numId="27">
    <w:abstractNumId w:val="5"/>
  </w:num>
  <w:num w:numId="28">
    <w:abstractNumId w:val="15"/>
  </w:num>
  <w:num w:numId="29">
    <w:abstractNumId w:val="35"/>
  </w:num>
  <w:num w:numId="30">
    <w:abstractNumId w:val="45"/>
  </w:num>
  <w:num w:numId="31">
    <w:abstractNumId w:val="41"/>
  </w:num>
  <w:num w:numId="32">
    <w:abstractNumId w:val="21"/>
  </w:num>
  <w:num w:numId="33">
    <w:abstractNumId w:val="25"/>
  </w:num>
  <w:num w:numId="34">
    <w:abstractNumId w:val="31"/>
  </w:num>
  <w:num w:numId="35">
    <w:abstractNumId w:val="19"/>
  </w:num>
  <w:num w:numId="36">
    <w:abstractNumId w:val="44"/>
  </w:num>
  <w:num w:numId="37">
    <w:abstractNumId w:val="36"/>
  </w:num>
  <w:num w:numId="38">
    <w:abstractNumId w:val="34"/>
  </w:num>
  <w:num w:numId="39">
    <w:abstractNumId w:val="26"/>
  </w:num>
  <w:num w:numId="40">
    <w:abstractNumId w:val="40"/>
  </w:num>
  <w:num w:numId="41">
    <w:abstractNumId w:val="1"/>
  </w:num>
  <w:num w:numId="42">
    <w:abstractNumId w:val="42"/>
  </w:num>
  <w:num w:numId="43">
    <w:abstractNumId w:val="10"/>
  </w:num>
  <w:num w:numId="44">
    <w:abstractNumId w:val="29"/>
  </w:num>
  <w:num w:numId="45">
    <w:abstractNumId w:val="1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69A9"/>
    <w:rsid w:val="000207C5"/>
    <w:rsid w:val="000213B5"/>
    <w:rsid w:val="00021E3F"/>
    <w:rsid w:val="00023EB0"/>
    <w:rsid w:val="0002447D"/>
    <w:rsid w:val="00024649"/>
    <w:rsid w:val="00024749"/>
    <w:rsid w:val="00026257"/>
    <w:rsid w:val="00027B9E"/>
    <w:rsid w:val="0003113E"/>
    <w:rsid w:val="000315A9"/>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2CD3"/>
    <w:rsid w:val="00086995"/>
    <w:rsid w:val="00087A8F"/>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1418"/>
    <w:rsid w:val="001F2CF3"/>
    <w:rsid w:val="001F5148"/>
    <w:rsid w:val="001F5BEE"/>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39B3"/>
    <w:rsid w:val="004971F5"/>
    <w:rsid w:val="00497CF5"/>
    <w:rsid w:val="004A123E"/>
    <w:rsid w:val="004A5125"/>
    <w:rsid w:val="004A5CDE"/>
    <w:rsid w:val="004A5D37"/>
    <w:rsid w:val="004A6B1D"/>
    <w:rsid w:val="004B244B"/>
    <w:rsid w:val="004B26F1"/>
    <w:rsid w:val="004B2B3A"/>
    <w:rsid w:val="004B413C"/>
    <w:rsid w:val="004B46F2"/>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FE2"/>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1F85"/>
    <w:rsid w:val="00BF4551"/>
    <w:rsid w:val="00BF4BB5"/>
    <w:rsid w:val="00BF594E"/>
    <w:rsid w:val="00BF5D20"/>
    <w:rsid w:val="00BF6E8E"/>
    <w:rsid w:val="00C015F1"/>
    <w:rsid w:val="00C020FB"/>
    <w:rsid w:val="00C032DB"/>
    <w:rsid w:val="00C03AA6"/>
    <w:rsid w:val="00C046D1"/>
    <w:rsid w:val="00C05B45"/>
    <w:rsid w:val="00C07437"/>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8FE"/>
    <w:rsid w:val="00CE381F"/>
    <w:rsid w:val="00CE3858"/>
    <w:rsid w:val="00CE5AE4"/>
    <w:rsid w:val="00CE6495"/>
    <w:rsid w:val="00CE727C"/>
    <w:rsid w:val="00CE73B9"/>
    <w:rsid w:val="00CF0B8A"/>
    <w:rsid w:val="00CF1446"/>
    <w:rsid w:val="00CF3BF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uiPriority w:val="99"/>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526</Words>
  <Characters>3634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4</cp:revision>
  <cp:lastPrinted>2021-03-30T07:24:00Z</cp:lastPrinted>
  <dcterms:created xsi:type="dcterms:W3CDTF">2021-03-30T07:19:00Z</dcterms:created>
  <dcterms:modified xsi:type="dcterms:W3CDTF">2021-03-30T07:26:00Z</dcterms:modified>
</cp:coreProperties>
</file>