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18" w:rsidRDefault="00A36E18" w:rsidP="00D3272C">
      <w:pPr>
        <w:jc w:val="center"/>
        <w:rPr>
          <w:rFonts w:ascii="Arial" w:hAnsi="Arial" w:cs="Arial"/>
          <w:b/>
        </w:rPr>
      </w:pPr>
    </w:p>
    <w:p w:rsidR="00C57E8E" w:rsidRDefault="00C57E8E" w:rsidP="00D3272C">
      <w:pPr>
        <w:jc w:val="center"/>
        <w:rPr>
          <w:rFonts w:ascii="Arial" w:hAnsi="Arial" w:cs="Arial"/>
          <w:b/>
        </w:rPr>
      </w:pPr>
    </w:p>
    <w:p w:rsidR="00C57E8E" w:rsidRDefault="00C57E8E" w:rsidP="00D3272C">
      <w:pPr>
        <w:jc w:val="center"/>
        <w:rPr>
          <w:rFonts w:ascii="Arial" w:hAnsi="Arial" w:cs="Arial"/>
          <w:b/>
        </w:rPr>
      </w:pPr>
    </w:p>
    <w:p w:rsidR="00D3272C" w:rsidRPr="00C57E8E" w:rsidRDefault="00114F51" w:rsidP="00D3272C">
      <w:pPr>
        <w:jc w:val="center"/>
        <w:rPr>
          <w:rFonts w:ascii="Arial" w:hAnsi="Arial" w:cs="Arial"/>
          <w:b/>
          <w:sz w:val="32"/>
          <w:szCs w:val="32"/>
        </w:rPr>
      </w:pPr>
      <w:r w:rsidRPr="00C57E8E">
        <w:rPr>
          <w:rFonts w:ascii="Arial" w:hAnsi="Arial" w:cs="Arial"/>
          <w:b/>
          <w:sz w:val="32"/>
          <w:szCs w:val="32"/>
        </w:rPr>
        <w:t xml:space="preserve">EGÉSZSÉGÜGYI </w:t>
      </w:r>
      <w:r w:rsidR="007B4D93" w:rsidRPr="00C57E8E">
        <w:rPr>
          <w:rFonts w:ascii="Arial" w:hAnsi="Arial" w:cs="Arial"/>
          <w:b/>
          <w:sz w:val="32"/>
          <w:szCs w:val="32"/>
        </w:rPr>
        <w:t xml:space="preserve">ADATKEZELÉSI </w:t>
      </w:r>
      <w:r w:rsidR="00D3272C" w:rsidRPr="00C57E8E">
        <w:rPr>
          <w:rFonts w:ascii="Arial" w:hAnsi="Arial" w:cs="Arial"/>
          <w:b/>
          <w:sz w:val="32"/>
          <w:szCs w:val="32"/>
        </w:rPr>
        <w:t>TÁJÉKOZTATÓ</w:t>
      </w:r>
    </w:p>
    <w:p w:rsidR="00C57E8E" w:rsidRDefault="00FC3EFC" w:rsidP="00D3272C">
      <w:pPr>
        <w:jc w:val="center"/>
        <w:rPr>
          <w:rFonts w:ascii="Arial" w:hAnsi="Arial" w:cs="Arial"/>
          <w:b/>
        </w:rPr>
      </w:pPr>
      <w:proofErr w:type="gramStart"/>
      <w:r>
        <w:rPr>
          <w:rFonts w:ascii="Arial" w:hAnsi="Arial" w:cs="Arial"/>
          <w:b/>
        </w:rPr>
        <w:t>az</w:t>
      </w:r>
      <w:proofErr w:type="gramEnd"/>
      <w:r>
        <w:rPr>
          <w:rFonts w:ascii="Arial" w:hAnsi="Arial" w:cs="Arial"/>
          <w:b/>
        </w:rPr>
        <w:t xml:space="preserve"> egészségügyi adatok és személyazonosító adatok</w:t>
      </w:r>
    </w:p>
    <w:p w:rsidR="007B4D93" w:rsidRDefault="00FC3EFC" w:rsidP="00D3272C">
      <w:pPr>
        <w:jc w:val="center"/>
        <w:rPr>
          <w:rFonts w:ascii="Arial" w:hAnsi="Arial" w:cs="Arial"/>
          <w:b/>
        </w:rPr>
      </w:pPr>
      <w:proofErr w:type="gramStart"/>
      <w:r>
        <w:rPr>
          <w:rFonts w:ascii="Arial" w:hAnsi="Arial" w:cs="Arial"/>
          <w:b/>
        </w:rPr>
        <w:t>egészségügyi</w:t>
      </w:r>
      <w:proofErr w:type="gramEnd"/>
      <w:r>
        <w:rPr>
          <w:rFonts w:ascii="Arial" w:hAnsi="Arial" w:cs="Arial"/>
          <w:b/>
        </w:rPr>
        <w:t xml:space="preserve"> szolgáltató</w:t>
      </w:r>
      <w:r w:rsidR="00851E03">
        <w:rPr>
          <w:rFonts w:ascii="Arial" w:hAnsi="Arial" w:cs="Arial"/>
          <w:b/>
        </w:rPr>
        <w:t>k</w:t>
      </w:r>
      <w:r>
        <w:rPr>
          <w:rFonts w:ascii="Arial" w:hAnsi="Arial" w:cs="Arial"/>
          <w:b/>
        </w:rPr>
        <w:t xml:space="preserve"> általi kezeléséről </w:t>
      </w:r>
    </w:p>
    <w:p w:rsidR="00F03556" w:rsidRDefault="00F03556" w:rsidP="00F03556">
      <w:pPr>
        <w:jc w:val="center"/>
        <w:rPr>
          <w:rFonts w:ascii="Arial" w:hAnsi="Arial" w:cs="Arial"/>
          <w:b/>
        </w:rPr>
      </w:pPr>
    </w:p>
    <w:p w:rsidR="00C57E8E" w:rsidRDefault="00C57E8E" w:rsidP="00F03556">
      <w:pPr>
        <w:jc w:val="center"/>
        <w:rPr>
          <w:rFonts w:ascii="Arial" w:hAnsi="Arial" w:cs="Arial"/>
          <w:b/>
        </w:rPr>
      </w:pPr>
    </w:p>
    <w:p w:rsidR="00F03556" w:rsidRPr="00EE019E" w:rsidRDefault="00EE019E" w:rsidP="004630D6">
      <w:pPr>
        <w:jc w:val="center"/>
        <w:rPr>
          <w:rFonts w:ascii="Arial" w:hAnsi="Arial" w:cs="Arial"/>
          <w:b/>
        </w:rPr>
      </w:pPr>
      <w:r w:rsidRPr="00EE019E">
        <w:rPr>
          <w:rFonts w:ascii="Arial" w:hAnsi="Arial" w:cs="Arial"/>
          <w:shd w:val="clear" w:color="auto" w:fill="FFFFFF"/>
        </w:rPr>
        <w:t> </w:t>
      </w:r>
    </w:p>
    <w:p w:rsidR="001A569A" w:rsidRDefault="001A569A">
      <w:pPr>
        <w:rPr>
          <w:rFonts w:ascii="Arial" w:hAnsi="Arial" w:cs="Arial"/>
          <w:b/>
        </w:rPr>
      </w:pPr>
      <w:r>
        <w:rPr>
          <w:rFonts w:ascii="Arial" w:hAnsi="Arial" w:cs="Arial"/>
          <w:b/>
        </w:rPr>
        <w:br w:type="page"/>
      </w:r>
    </w:p>
    <w:p w:rsidR="00EB2FE4" w:rsidRDefault="00EB2FE4" w:rsidP="004630D6">
      <w:pPr>
        <w:rPr>
          <w:rFonts w:ascii="Arial" w:hAnsi="Arial" w:cs="Arial"/>
          <w:b/>
        </w:rPr>
      </w:pPr>
    </w:p>
    <w:p w:rsidR="00EB2FE4" w:rsidRPr="00270DBE" w:rsidRDefault="00EB2FE4" w:rsidP="004630D6">
      <w:pPr>
        <w:rPr>
          <w:rFonts w:ascii="Arial" w:hAnsi="Arial" w:cs="Arial"/>
          <w:b/>
        </w:rPr>
      </w:pPr>
      <w:r w:rsidRPr="00270DBE">
        <w:rPr>
          <w:rFonts w:ascii="Arial" w:hAnsi="Arial" w:cs="Arial"/>
          <w:b/>
        </w:rPr>
        <w:t>TARTALOMJEGYZÉK</w:t>
      </w:r>
    </w:p>
    <w:p w:rsidR="004630D6" w:rsidRPr="004630D6" w:rsidRDefault="004630D6" w:rsidP="004630D6">
      <w:pPr>
        <w:pStyle w:val="Listaszerbekezds"/>
        <w:numPr>
          <w:ilvl w:val="0"/>
          <w:numId w:val="12"/>
        </w:numPr>
        <w:rPr>
          <w:rFonts w:ascii="Arial" w:hAnsi="Arial" w:cs="Arial"/>
          <w:b/>
          <w:bCs/>
        </w:rPr>
      </w:pPr>
      <w:r w:rsidRPr="004630D6">
        <w:rPr>
          <w:rFonts w:ascii="Arial" w:hAnsi="Arial" w:cs="Arial"/>
          <w:b/>
          <w:bCs/>
        </w:rPr>
        <w:t xml:space="preserve">FEJEZET </w:t>
      </w:r>
      <w:proofErr w:type="gramStart"/>
      <w:r w:rsidRPr="004630D6">
        <w:rPr>
          <w:rFonts w:ascii="Arial" w:hAnsi="Arial" w:cs="Arial"/>
          <w:b/>
          <w:bCs/>
        </w:rPr>
        <w:t>-  BEVEZETÉS</w:t>
      </w:r>
      <w:proofErr w:type="gramEnd"/>
    </w:p>
    <w:p w:rsidR="004630D6" w:rsidRPr="004630D6" w:rsidRDefault="004630D6" w:rsidP="004630D6">
      <w:pPr>
        <w:pStyle w:val="Listaszerbekezds"/>
        <w:numPr>
          <w:ilvl w:val="0"/>
          <w:numId w:val="11"/>
        </w:numPr>
        <w:jc w:val="both"/>
        <w:rPr>
          <w:rFonts w:ascii="Arial" w:hAnsi="Arial" w:cs="Arial"/>
          <w:bCs/>
        </w:rPr>
      </w:pPr>
      <w:r w:rsidRPr="004630D6">
        <w:rPr>
          <w:rFonts w:ascii="Arial" w:hAnsi="Arial" w:cs="Arial"/>
          <w:bCs/>
        </w:rPr>
        <w:t>Az adatkezelési tájékoztató célja</w:t>
      </w:r>
    </w:p>
    <w:p w:rsidR="004630D6" w:rsidRPr="004630D6" w:rsidRDefault="004630D6" w:rsidP="004630D6">
      <w:pPr>
        <w:pStyle w:val="Listaszerbekezds"/>
        <w:numPr>
          <w:ilvl w:val="0"/>
          <w:numId w:val="11"/>
        </w:numPr>
        <w:jc w:val="both"/>
        <w:rPr>
          <w:rFonts w:ascii="Arial" w:hAnsi="Arial" w:cs="Arial"/>
          <w:bCs/>
        </w:rPr>
      </w:pPr>
      <w:r w:rsidRPr="004630D6">
        <w:rPr>
          <w:rFonts w:ascii="Arial" w:hAnsi="Arial" w:cs="Arial"/>
          <w:bCs/>
        </w:rPr>
        <w:t xml:space="preserve">Tájékoztatás az adatkezelésre vonatkozó jogszabályokról </w:t>
      </w:r>
    </w:p>
    <w:p w:rsidR="004630D6" w:rsidRPr="004630D6" w:rsidRDefault="004630D6" w:rsidP="004630D6">
      <w:pPr>
        <w:pStyle w:val="Listaszerbekezds"/>
        <w:numPr>
          <w:ilvl w:val="0"/>
          <w:numId w:val="11"/>
        </w:numPr>
        <w:jc w:val="both"/>
        <w:rPr>
          <w:rFonts w:ascii="Arial" w:hAnsi="Arial" w:cs="Arial"/>
          <w:color w:val="000000"/>
        </w:rPr>
      </w:pPr>
      <w:r w:rsidRPr="004630D6">
        <w:rPr>
          <w:rFonts w:ascii="Arial" w:hAnsi="Arial" w:cs="Arial"/>
          <w:color w:val="000000"/>
        </w:rPr>
        <w:t>Fogalom-meghatározások</w:t>
      </w:r>
    </w:p>
    <w:p w:rsidR="004630D6" w:rsidRPr="004630D6" w:rsidRDefault="004630D6" w:rsidP="004630D6">
      <w:pPr>
        <w:pStyle w:val="Norml1"/>
        <w:numPr>
          <w:ilvl w:val="0"/>
          <w:numId w:val="12"/>
        </w:numPr>
        <w:spacing w:before="0" w:beforeAutospacing="0" w:after="0" w:afterAutospacing="0"/>
        <w:rPr>
          <w:rFonts w:ascii="Arial" w:hAnsi="Arial" w:cs="Arial"/>
          <w:b/>
          <w:color w:val="000000" w:themeColor="text1"/>
        </w:rPr>
      </w:pPr>
      <w:r w:rsidRPr="004630D6">
        <w:rPr>
          <w:rFonts w:ascii="Arial" w:hAnsi="Arial" w:cs="Arial"/>
          <w:b/>
          <w:color w:val="000000" w:themeColor="text1"/>
        </w:rPr>
        <w:t xml:space="preserve">FEJEZETÁJÉKOZTATÁS BETEGJOGOKRÓL ÉS ÉRVÉNYESÍTÉSÜKRŐL </w:t>
      </w:r>
    </w:p>
    <w:p w:rsidR="004630D6" w:rsidRPr="004630D6" w:rsidRDefault="004630D6" w:rsidP="004630D6">
      <w:pPr>
        <w:pStyle w:val="Norml1"/>
        <w:numPr>
          <w:ilvl w:val="0"/>
          <w:numId w:val="11"/>
        </w:numPr>
        <w:spacing w:before="0" w:beforeAutospacing="0" w:after="0" w:afterAutospacing="0"/>
        <w:rPr>
          <w:rFonts w:ascii="Arial" w:hAnsi="Arial" w:cs="Arial"/>
          <w:color w:val="000000" w:themeColor="text1"/>
        </w:rPr>
      </w:pPr>
      <w:r w:rsidRPr="004630D6">
        <w:rPr>
          <w:rFonts w:ascii="Arial" w:hAnsi="Arial" w:cs="Arial"/>
          <w:color w:val="000000" w:themeColor="text1"/>
        </w:rPr>
        <w:t>Tájékoztatás betegjogokról</w:t>
      </w:r>
    </w:p>
    <w:p w:rsidR="004630D6" w:rsidRPr="004630D6" w:rsidRDefault="004630D6" w:rsidP="004630D6">
      <w:pPr>
        <w:pStyle w:val="Listaszerbekezds"/>
        <w:numPr>
          <w:ilvl w:val="0"/>
          <w:numId w:val="11"/>
        </w:numPr>
        <w:rPr>
          <w:rFonts w:ascii="Arial" w:hAnsi="Arial" w:cs="Arial"/>
        </w:rPr>
      </w:pPr>
      <w:r w:rsidRPr="004630D6">
        <w:rPr>
          <w:rFonts w:ascii="Arial" w:hAnsi="Arial" w:cs="Arial"/>
        </w:rPr>
        <w:t>A beteg jogainak érvényesítése (</w:t>
      </w:r>
      <w:proofErr w:type="spellStart"/>
      <w:r w:rsidRPr="004630D6">
        <w:rPr>
          <w:rFonts w:ascii="Arial" w:hAnsi="Arial" w:cs="Arial"/>
        </w:rPr>
        <w:t>Eü</w:t>
      </w:r>
      <w:proofErr w:type="gramStart"/>
      <w:r w:rsidRPr="004630D6">
        <w:rPr>
          <w:rFonts w:ascii="Arial" w:hAnsi="Arial" w:cs="Arial"/>
        </w:rPr>
        <w:t>.tv</w:t>
      </w:r>
      <w:proofErr w:type="spellEnd"/>
      <w:proofErr w:type="gramEnd"/>
      <w:r w:rsidRPr="004630D6">
        <w:rPr>
          <w:rFonts w:ascii="Arial" w:hAnsi="Arial" w:cs="Arial"/>
        </w:rPr>
        <w:t>. 28.§)</w:t>
      </w:r>
    </w:p>
    <w:p w:rsidR="004630D6" w:rsidRPr="004630D6" w:rsidRDefault="004630D6" w:rsidP="004630D6">
      <w:pPr>
        <w:pStyle w:val="Listaszerbekezds"/>
        <w:numPr>
          <w:ilvl w:val="0"/>
          <w:numId w:val="11"/>
        </w:numPr>
        <w:rPr>
          <w:rFonts w:ascii="Arial" w:hAnsi="Arial" w:cs="Arial"/>
        </w:rPr>
      </w:pPr>
      <w:r w:rsidRPr="004630D6">
        <w:rPr>
          <w:rFonts w:ascii="Arial" w:hAnsi="Arial" w:cs="Arial"/>
        </w:rPr>
        <w:t>A beteg panaszainak kivizsgálása (</w:t>
      </w:r>
      <w:proofErr w:type="spellStart"/>
      <w:r w:rsidRPr="004630D6">
        <w:rPr>
          <w:rFonts w:ascii="Arial" w:hAnsi="Arial" w:cs="Arial"/>
        </w:rPr>
        <w:t>Eü</w:t>
      </w:r>
      <w:proofErr w:type="spellEnd"/>
      <w:r w:rsidRPr="004630D6">
        <w:rPr>
          <w:rFonts w:ascii="Arial" w:hAnsi="Arial" w:cs="Arial"/>
        </w:rPr>
        <w:t>. tv. 29.§)</w:t>
      </w:r>
    </w:p>
    <w:p w:rsidR="004630D6" w:rsidRPr="004630D6" w:rsidRDefault="004630D6" w:rsidP="004630D6">
      <w:pPr>
        <w:pStyle w:val="Listaszerbekezds"/>
        <w:numPr>
          <w:ilvl w:val="0"/>
          <w:numId w:val="11"/>
        </w:numPr>
        <w:rPr>
          <w:rFonts w:ascii="Arial" w:hAnsi="Arial" w:cs="Arial"/>
        </w:rPr>
      </w:pPr>
      <w:r w:rsidRPr="004630D6">
        <w:rPr>
          <w:rFonts w:ascii="Arial" w:hAnsi="Arial" w:cs="Arial"/>
        </w:rPr>
        <w:t>Tájékoztatási kötelezettség betegjogi képviselőről</w:t>
      </w:r>
    </w:p>
    <w:p w:rsidR="004630D6" w:rsidRPr="004630D6" w:rsidRDefault="004630D6" w:rsidP="004630D6">
      <w:pPr>
        <w:pStyle w:val="Listaszerbekezds"/>
        <w:numPr>
          <w:ilvl w:val="0"/>
          <w:numId w:val="12"/>
        </w:numPr>
        <w:jc w:val="both"/>
        <w:rPr>
          <w:rFonts w:ascii="Arial" w:hAnsi="Arial" w:cs="Arial"/>
          <w:b/>
        </w:rPr>
      </w:pPr>
      <w:r w:rsidRPr="004630D6">
        <w:rPr>
          <w:rFonts w:ascii="Arial" w:hAnsi="Arial" w:cs="Arial"/>
          <w:b/>
        </w:rPr>
        <w:t xml:space="preserve">FEJEZET – </w:t>
      </w:r>
      <w:r w:rsidRPr="004630D6">
        <w:rPr>
          <w:rFonts w:ascii="Arial" w:hAnsi="Arial" w:cs="Arial"/>
          <w:b/>
          <w:bCs/>
          <w:color w:val="000000"/>
        </w:rPr>
        <w:t xml:space="preserve">ADATKEZELÉSI CÉLOK </w:t>
      </w:r>
    </w:p>
    <w:p w:rsidR="004630D6" w:rsidRPr="004630D6" w:rsidRDefault="004630D6" w:rsidP="004630D6">
      <w:pPr>
        <w:pStyle w:val="Listaszerbekezds"/>
        <w:numPr>
          <w:ilvl w:val="0"/>
          <w:numId w:val="11"/>
        </w:numPr>
        <w:jc w:val="both"/>
        <w:rPr>
          <w:rFonts w:ascii="Arial" w:hAnsi="Arial" w:cs="Arial"/>
        </w:rPr>
      </w:pPr>
      <w:r w:rsidRPr="004630D6">
        <w:rPr>
          <w:rFonts w:ascii="Arial" w:hAnsi="Arial" w:cs="Arial"/>
        </w:rPr>
        <w:t xml:space="preserve"> Az adatkezelés célja (</w:t>
      </w:r>
      <w:proofErr w:type="spellStart"/>
      <w:r w:rsidRPr="004630D6">
        <w:rPr>
          <w:rFonts w:ascii="Arial" w:hAnsi="Arial" w:cs="Arial"/>
        </w:rPr>
        <w:t>Eü</w:t>
      </w:r>
      <w:proofErr w:type="gramStart"/>
      <w:r w:rsidRPr="004630D6">
        <w:rPr>
          <w:rFonts w:ascii="Arial" w:hAnsi="Arial" w:cs="Arial"/>
        </w:rPr>
        <w:t>.adatv</w:t>
      </w:r>
      <w:proofErr w:type="spellEnd"/>
      <w:proofErr w:type="gramEnd"/>
      <w:r w:rsidRPr="004630D6">
        <w:rPr>
          <w:rFonts w:ascii="Arial" w:hAnsi="Arial" w:cs="Arial"/>
        </w:rPr>
        <w:t>. tv. 4.§)</w:t>
      </w:r>
    </w:p>
    <w:p w:rsidR="004630D6" w:rsidRPr="004630D6" w:rsidRDefault="004630D6" w:rsidP="004630D6">
      <w:pPr>
        <w:pStyle w:val="Norml1"/>
        <w:numPr>
          <w:ilvl w:val="0"/>
          <w:numId w:val="12"/>
        </w:numPr>
        <w:spacing w:before="0" w:beforeAutospacing="0" w:after="0" w:afterAutospacing="0"/>
        <w:jc w:val="both"/>
        <w:rPr>
          <w:rFonts w:ascii="Arial" w:hAnsi="Arial" w:cs="Arial"/>
          <w:b/>
          <w:iCs/>
          <w:color w:val="000000"/>
        </w:rPr>
      </w:pPr>
      <w:r w:rsidRPr="004630D6">
        <w:rPr>
          <w:rFonts w:ascii="Arial" w:hAnsi="Arial" w:cs="Arial"/>
          <w:b/>
          <w:iCs/>
          <w:color w:val="000000"/>
        </w:rPr>
        <w:t xml:space="preserve">FEJEZET - A GYÓGYKEZELÉS CÉLJÁBÓL TÖRTÉNŐ ADATKEZELÉS SZABÁLYAI </w:t>
      </w:r>
    </w:p>
    <w:p w:rsidR="004630D6" w:rsidRPr="004630D6" w:rsidRDefault="004630D6" w:rsidP="004630D6">
      <w:pPr>
        <w:pStyle w:val="NormlWeb"/>
        <w:numPr>
          <w:ilvl w:val="0"/>
          <w:numId w:val="11"/>
        </w:numPr>
        <w:spacing w:before="0" w:beforeAutospacing="0" w:after="0" w:afterAutospacing="0"/>
        <w:jc w:val="both"/>
        <w:rPr>
          <w:rFonts w:ascii="Arial" w:hAnsi="Arial" w:cs="Arial"/>
          <w:bCs/>
          <w:color w:val="000000"/>
        </w:rPr>
      </w:pPr>
      <w:r w:rsidRPr="004630D6">
        <w:rPr>
          <w:rFonts w:ascii="Arial" w:hAnsi="Arial" w:cs="Arial"/>
          <w:bCs/>
          <w:color w:val="000000"/>
        </w:rPr>
        <w:t xml:space="preserve"> Az egészségügyi adatok felvétele (</w:t>
      </w:r>
      <w:proofErr w:type="spellStart"/>
      <w:r w:rsidRPr="004630D6">
        <w:rPr>
          <w:rFonts w:ascii="Arial" w:hAnsi="Arial" w:cs="Arial"/>
          <w:bCs/>
          <w:color w:val="000000"/>
        </w:rPr>
        <w:t>Eü</w:t>
      </w:r>
      <w:proofErr w:type="spellEnd"/>
      <w:r w:rsidRPr="004630D6">
        <w:rPr>
          <w:rFonts w:ascii="Arial" w:hAnsi="Arial" w:cs="Arial"/>
          <w:bCs/>
          <w:color w:val="000000"/>
        </w:rPr>
        <w:t xml:space="preserve">. </w:t>
      </w:r>
      <w:proofErr w:type="spellStart"/>
      <w:r w:rsidRPr="004630D6">
        <w:rPr>
          <w:rFonts w:ascii="Arial" w:hAnsi="Arial" w:cs="Arial"/>
          <w:bCs/>
          <w:color w:val="000000"/>
        </w:rPr>
        <w:t>adatv</w:t>
      </w:r>
      <w:proofErr w:type="spellEnd"/>
      <w:r w:rsidRPr="004630D6">
        <w:rPr>
          <w:rFonts w:ascii="Arial" w:hAnsi="Arial" w:cs="Arial"/>
          <w:bCs/>
          <w:color w:val="000000"/>
        </w:rPr>
        <w:t>. tv. 9.§)</w:t>
      </w:r>
    </w:p>
    <w:p w:rsidR="004630D6" w:rsidRPr="004630D6" w:rsidRDefault="004630D6" w:rsidP="004630D6">
      <w:pPr>
        <w:pStyle w:val="Norml1"/>
        <w:numPr>
          <w:ilvl w:val="0"/>
          <w:numId w:val="11"/>
        </w:numPr>
        <w:spacing w:before="0" w:beforeAutospacing="0" w:after="0" w:afterAutospacing="0"/>
        <w:jc w:val="both"/>
        <w:rPr>
          <w:rFonts w:ascii="Arial" w:hAnsi="Arial" w:cs="Arial"/>
          <w:iCs/>
          <w:color w:val="000000"/>
        </w:rPr>
      </w:pPr>
      <w:r>
        <w:rPr>
          <w:rFonts w:ascii="Arial" w:hAnsi="Arial" w:cs="Arial"/>
          <w:iCs/>
          <w:color w:val="000000"/>
        </w:rPr>
        <w:t xml:space="preserve"> </w:t>
      </w:r>
      <w:r w:rsidRPr="004630D6">
        <w:rPr>
          <w:rFonts w:ascii="Arial" w:hAnsi="Arial" w:cs="Arial"/>
          <w:iCs/>
          <w:color w:val="000000"/>
        </w:rPr>
        <w:t>Az adatkezelés jogalapja – hozzájáruláson alapuló adatkezelés (</w:t>
      </w:r>
      <w:proofErr w:type="spellStart"/>
      <w:r w:rsidRPr="004630D6">
        <w:rPr>
          <w:rFonts w:ascii="Arial" w:hAnsi="Arial" w:cs="Arial"/>
          <w:iCs/>
          <w:color w:val="000000"/>
        </w:rPr>
        <w:t>Eü</w:t>
      </w:r>
      <w:proofErr w:type="gramStart"/>
      <w:r w:rsidRPr="004630D6">
        <w:rPr>
          <w:rFonts w:ascii="Arial" w:hAnsi="Arial" w:cs="Arial"/>
          <w:iCs/>
          <w:color w:val="000000"/>
        </w:rPr>
        <w:t>.adatv</w:t>
      </w:r>
      <w:proofErr w:type="spellEnd"/>
      <w:proofErr w:type="gramEnd"/>
      <w:r w:rsidRPr="004630D6">
        <w:rPr>
          <w:rFonts w:ascii="Arial" w:hAnsi="Arial" w:cs="Arial"/>
          <w:iCs/>
          <w:color w:val="000000"/>
        </w:rPr>
        <w:t xml:space="preserve">. tv. 12.§) </w:t>
      </w:r>
    </w:p>
    <w:p w:rsidR="004630D6" w:rsidRPr="004630D6" w:rsidRDefault="004630D6" w:rsidP="004630D6">
      <w:pPr>
        <w:pStyle w:val="Norml1"/>
        <w:numPr>
          <w:ilvl w:val="0"/>
          <w:numId w:val="11"/>
        </w:numPr>
        <w:spacing w:before="0" w:beforeAutospacing="0" w:after="0" w:afterAutospacing="0"/>
        <w:jc w:val="both"/>
        <w:rPr>
          <w:rFonts w:ascii="Arial" w:hAnsi="Arial" w:cs="Arial"/>
          <w:iCs/>
          <w:color w:val="000000"/>
        </w:rPr>
      </w:pPr>
      <w:r w:rsidRPr="004630D6">
        <w:rPr>
          <w:rFonts w:ascii="Arial" w:hAnsi="Arial" w:cs="Arial"/>
          <w:bCs/>
          <w:color w:val="000000"/>
        </w:rPr>
        <w:t xml:space="preserve"> </w:t>
      </w:r>
      <w:r w:rsidRPr="004630D6">
        <w:rPr>
          <w:rFonts w:ascii="Arial" w:hAnsi="Arial" w:cs="Arial"/>
          <w:iCs/>
          <w:color w:val="000000"/>
        </w:rPr>
        <w:t>Az adatkezelés jogalapja – kötelező adatkezelés (</w:t>
      </w:r>
      <w:proofErr w:type="spellStart"/>
      <w:r w:rsidRPr="004630D6">
        <w:rPr>
          <w:rFonts w:ascii="Arial" w:hAnsi="Arial" w:cs="Arial"/>
          <w:iCs/>
          <w:color w:val="000000"/>
        </w:rPr>
        <w:t>Eü</w:t>
      </w:r>
      <w:proofErr w:type="gramStart"/>
      <w:r w:rsidRPr="004630D6">
        <w:rPr>
          <w:rFonts w:ascii="Arial" w:hAnsi="Arial" w:cs="Arial"/>
          <w:iCs/>
          <w:color w:val="000000"/>
        </w:rPr>
        <w:t>.adatv</w:t>
      </w:r>
      <w:proofErr w:type="spellEnd"/>
      <w:proofErr w:type="gramEnd"/>
      <w:r w:rsidRPr="004630D6">
        <w:rPr>
          <w:rFonts w:ascii="Arial" w:hAnsi="Arial" w:cs="Arial"/>
          <w:iCs/>
          <w:color w:val="000000"/>
        </w:rPr>
        <w:t xml:space="preserve">. tv. 13.§) </w:t>
      </w:r>
    </w:p>
    <w:p w:rsidR="004630D6" w:rsidRPr="004630D6" w:rsidRDefault="004630D6" w:rsidP="004630D6">
      <w:pPr>
        <w:pStyle w:val="Norml1"/>
        <w:numPr>
          <w:ilvl w:val="0"/>
          <w:numId w:val="11"/>
        </w:numPr>
        <w:spacing w:before="0" w:beforeAutospacing="0" w:after="0" w:afterAutospacing="0"/>
        <w:jc w:val="both"/>
        <w:rPr>
          <w:rFonts w:ascii="Arial" w:hAnsi="Arial" w:cs="Arial"/>
          <w:iCs/>
          <w:color w:val="000000"/>
        </w:rPr>
      </w:pPr>
      <w:r w:rsidRPr="004630D6">
        <w:rPr>
          <w:rFonts w:ascii="Arial" w:hAnsi="Arial" w:cs="Arial"/>
          <w:bCs/>
          <w:color w:val="000000"/>
        </w:rPr>
        <w:t xml:space="preserve"> </w:t>
      </w:r>
      <w:r w:rsidRPr="004630D6">
        <w:rPr>
          <w:rFonts w:ascii="Arial" w:hAnsi="Arial" w:cs="Arial"/>
          <w:iCs/>
          <w:color w:val="000000"/>
        </w:rPr>
        <w:t>Az orvosi titok megtartásának kötelezettsége (</w:t>
      </w:r>
      <w:proofErr w:type="spellStart"/>
      <w:r w:rsidRPr="004630D6">
        <w:rPr>
          <w:rFonts w:ascii="Arial" w:hAnsi="Arial" w:cs="Arial"/>
          <w:iCs/>
          <w:color w:val="000000"/>
        </w:rPr>
        <w:t>Eü</w:t>
      </w:r>
      <w:proofErr w:type="spellEnd"/>
      <w:r w:rsidRPr="004630D6">
        <w:rPr>
          <w:rFonts w:ascii="Arial" w:hAnsi="Arial" w:cs="Arial"/>
          <w:iCs/>
          <w:color w:val="000000"/>
        </w:rPr>
        <w:t xml:space="preserve">. </w:t>
      </w:r>
      <w:proofErr w:type="spellStart"/>
      <w:r w:rsidRPr="004630D6">
        <w:rPr>
          <w:rFonts w:ascii="Arial" w:hAnsi="Arial" w:cs="Arial"/>
          <w:iCs/>
          <w:color w:val="000000"/>
        </w:rPr>
        <w:t>adatv</w:t>
      </w:r>
      <w:proofErr w:type="spellEnd"/>
      <w:r w:rsidRPr="004630D6">
        <w:rPr>
          <w:rFonts w:ascii="Arial" w:hAnsi="Arial" w:cs="Arial"/>
          <w:iCs/>
          <w:color w:val="000000"/>
        </w:rPr>
        <w:t>. tv. 7-8.§)</w:t>
      </w:r>
    </w:p>
    <w:p w:rsidR="004630D6" w:rsidRPr="004630D6" w:rsidRDefault="004630D6" w:rsidP="004630D6">
      <w:pPr>
        <w:pStyle w:val="Norml1"/>
        <w:numPr>
          <w:ilvl w:val="0"/>
          <w:numId w:val="11"/>
        </w:numPr>
        <w:spacing w:before="0" w:beforeAutospacing="0" w:after="0" w:afterAutospacing="0"/>
        <w:jc w:val="both"/>
        <w:rPr>
          <w:rFonts w:ascii="Arial" w:hAnsi="Arial" w:cs="Arial"/>
          <w:color w:val="000000"/>
        </w:rPr>
      </w:pPr>
      <w:r w:rsidRPr="004630D6">
        <w:rPr>
          <w:rFonts w:ascii="Arial" w:hAnsi="Arial" w:cs="Arial"/>
          <w:color w:val="000000"/>
        </w:rPr>
        <w:t xml:space="preserve">Tájékoztatáshoz való jog a gyógykezeléssel összefüggésben </w:t>
      </w:r>
      <w:proofErr w:type="gramStart"/>
      <w:r w:rsidRPr="004630D6">
        <w:rPr>
          <w:rFonts w:ascii="Arial" w:hAnsi="Arial" w:cs="Arial"/>
          <w:color w:val="000000"/>
        </w:rPr>
        <w:t xml:space="preserve">történő </w:t>
      </w:r>
      <w:r>
        <w:rPr>
          <w:rFonts w:ascii="Arial" w:hAnsi="Arial" w:cs="Arial"/>
          <w:color w:val="000000"/>
        </w:rPr>
        <w:t xml:space="preserve"> </w:t>
      </w:r>
      <w:r w:rsidRPr="004630D6">
        <w:rPr>
          <w:rFonts w:ascii="Arial" w:hAnsi="Arial" w:cs="Arial"/>
          <w:color w:val="000000"/>
        </w:rPr>
        <w:t>adatkezelésről</w:t>
      </w:r>
      <w:proofErr w:type="gramEnd"/>
      <w:r w:rsidRPr="004630D6">
        <w:rPr>
          <w:rFonts w:ascii="Arial" w:hAnsi="Arial" w:cs="Arial"/>
          <w:color w:val="000000"/>
        </w:rPr>
        <w:t xml:space="preserve"> (</w:t>
      </w:r>
      <w:proofErr w:type="spellStart"/>
      <w:r w:rsidRPr="004630D6">
        <w:rPr>
          <w:rFonts w:ascii="Arial" w:hAnsi="Arial" w:cs="Arial"/>
          <w:color w:val="000000"/>
        </w:rPr>
        <w:t>Eü</w:t>
      </w:r>
      <w:proofErr w:type="spellEnd"/>
      <w:r w:rsidRPr="004630D6">
        <w:rPr>
          <w:rFonts w:ascii="Arial" w:hAnsi="Arial" w:cs="Arial"/>
          <w:color w:val="000000"/>
        </w:rPr>
        <w:t xml:space="preserve">. </w:t>
      </w:r>
      <w:proofErr w:type="spellStart"/>
      <w:r w:rsidRPr="004630D6">
        <w:rPr>
          <w:rFonts w:ascii="Arial" w:hAnsi="Arial" w:cs="Arial"/>
          <w:color w:val="000000"/>
        </w:rPr>
        <w:t>adatv</w:t>
      </w:r>
      <w:proofErr w:type="spellEnd"/>
      <w:r w:rsidRPr="004630D6">
        <w:rPr>
          <w:rFonts w:ascii="Arial" w:hAnsi="Arial" w:cs="Arial"/>
          <w:color w:val="000000"/>
        </w:rPr>
        <w:t>. tv. 7.§ (3)-(7)).</w:t>
      </w:r>
    </w:p>
    <w:p w:rsidR="004630D6" w:rsidRPr="004630D6" w:rsidRDefault="004630D6" w:rsidP="004630D6">
      <w:pPr>
        <w:pStyle w:val="NormlWeb"/>
        <w:numPr>
          <w:ilvl w:val="0"/>
          <w:numId w:val="11"/>
        </w:numPr>
        <w:spacing w:before="0" w:beforeAutospacing="0" w:after="0" w:afterAutospacing="0"/>
        <w:jc w:val="both"/>
        <w:rPr>
          <w:rFonts w:ascii="Arial" w:hAnsi="Arial" w:cs="Arial"/>
          <w:bCs/>
          <w:color w:val="000000"/>
        </w:rPr>
      </w:pPr>
      <w:r w:rsidRPr="004630D6">
        <w:rPr>
          <w:rFonts w:ascii="Arial" w:hAnsi="Arial" w:cs="Arial"/>
          <w:bCs/>
          <w:color w:val="000000"/>
        </w:rPr>
        <w:t xml:space="preserve"> </w:t>
      </w:r>
      <w:r>
        <w:rPr>
          <w:rFonts w:ascii="Arial" w:hAnsi="Arial" w:cs="Arial"/>
          <w:bCs/>
          <w:color w:val="000000"/>
        </w:rPr>
        <w:t xml:space="preserve"> </w:t>
      </w:r>
      <w:r w:rsidRPr="004630D6">
        <w:rPr>
          <w:rFonts w:ascii="Arial" w:hAnsi="Arial" w:cs="Arial"/>
          <w:bCs/>
          <w:color w:val="000000"/>
        </w:rPr>
        <w:t>A háziorvos és a kezelést végző orvos lekérdezési joga (</w:t>
      </w:r>
      <w:proofErr w:type="spellStart"/>
      <w:r w:rsidRPr="004630D6">
        <w:rPr>
          <w:rFonts w:ascii="Arial" w:hAnsi="Arial" w:cs="Arial"/>
          <w:bCs/>
          <w:color w:val="000000"/>
        </w:rPr>
        <w:t>Eü</w:t>
      </w:r>
      <w:proofErr w:type="gramStart"/>
      <w:r w:rsidRPr="004630D6">
        <w:rPr>
          <w:rFonts w:ascii="Arial" w:hAnsi="Arial" w:cs="Arial"/>
          <w:bCs/>
          <w:color w:val="000000"/>
        </w:rPr>
        <w:t>.adatv</w:t>
      </w:r>
      <w:proofErr w:type="spellEnd"/>
      <w:proofErr w:type="gramEnd"/>
      <w:r w:rsidRPr="004630D6">
        <w:rPr>
          <w:rFonts w:ascii="Arial" w:hAnsi="Arial" w:cs="Arial"/>
          <w:bCs/>
          <w:color w:val="000000"/>
        </w:rPr>
        <w:t>. tv.    11.§)</w:t>
      </w:r>
    </w:p>
    <w:p w:rsidR="004630D6" w:rsidRPr="004630D6" w:rsidRDefault="004630D6" w:rsidP="004630D6">
      <w:pPr>
        <w:pStyle w:val="NormlWeb"/>
        <w:numPr>
          <w:ilvl w:val="0"/>
          <w:numId w:val="11"/>
        </w:numPr>
        <w:spacing w:before="0" w:beforeAutospacing="0" w:after="0" w:afterAutospacing="0"/>
        <w:jc w:val="both"/>
        <w:rPr>
          <w:rFonts w:ascii="Arial" w:hAnsi="Arial" w:cs="Arial"/>
          <w:bCs/>
          <w:color w:val="000000"/>
        </w:rPr>
      </w:pPr>
      <w:r w:rsidRPr="004630D6">
        <w:rPr>
          <w:rFonts w:ascii="Arial" w:hAnsi="Arial" w:cs="Arial"/>
          <w:bCs/>
          <w:color w:val="000000"/>
        </w:rPr>
        <w:t xml:space="preserve"> Tájékoztatás adatfeldolgozásról és adattovábbításról (</w:t>
      </w:r>
      <w:proofErr w:type="spellStart"/>
      <w:r w:rsidRPr="004630D6">
        <w:rPr>
          <w:rFonts w:ascii="Arial" w:hAnsi="Arial" w:cs="Arial"/>
          <w:bCs/>
          <w:color w:val="000000"/>
        </w:rPr>
        <w:t>Eü</w:t>
      </w:r>
      <w:proofErr w:type="gramStart"/>
      <w:r w:rsidRPr="004630D6">
        <w:rPr>
          <w:rFonts w:ascii="Arial" w:hAnsi="Arial" w:cs="Arial"/>
          <w:bCs/>
          <w:color w:val="000000"/>
        </w:rPr>
        <w:t>.adatv.tv</w:t>
      </w:r>
      <w:proofErr w:type="spellEnd"/>
      <w:proofErr w:type="gramEnd"/>
      <w:r w:rsidRPr="004630D6">
        <w:rPr>
          <w:rFonts w:ascii="Arial" w:hAnsi="Arial" w:cs="Arial"/>
          <w:bCs/>
          <w:color w:val="000000"/>
        </w:rPr>
        <w:t>. 10.§)</w:t>
      </w:r>
    </w:p>
    <w:p w:rsidR="004630D6" w:rsidRPr="004630D6" w:rsidRDefault="004630D6" w:rsidP="004630D6">
      <w:pPr>
        <w:pStyle w:val="NormlWeb"/>
        <w:numPr>
          <w:ilvl w:val="0"/>
          <w:numId w:val="11"/>
        </w:numPr>
        <w:spacing w:before="0" w:beforeAutospacing="0" w:after="0" w:afterAutospacing="0"/>
        <w:jc w:val="both"/>
        <w:rPr>
          <w:rFonts w:ascii="Arial" w:hAnsi="Arial" w:cs="Arial"/>
          <w:bCs/>
          <w:color w:val="000000"/>
        </w:rPr>
      </w:pPr>
      <w:r w:rsidRPr="004630D6">
        <w:rPr>
          <w:rFonts w:ascii="Arial" w:hAnsi="Arial" w:cs="Arial"/>
          <w:bCs/>
          <w:color w:val="000000"/>
        </w:rPr>
        <w:t xml:space="preserve"> A Kötelező adattovábbítás esetei: </w:t>
      </w:r>
    </w:p>
    <w:p w:rsidR="004630D6" w:rsidRPr="004630D6" w:rsidRDefault="004630D6" w:rsidP="004630D6">
      <w:pPr>
        <w:pStyle w:val="NormlWeb"/>
        <w:numPr>
          <w:ilvl w:val="0"/>
          <w:numId w:val="11"/>
        </w:numPr>
        <w:spacing w:before="0" w:beforeAutospacing="0" w:after="0" w:afterAutospacing="0"/>
        <w:jc w:val="both"/>
        <w:rPr>
          <w:rFonts w:ascii="Arial" w:hAnsi="Arial" w:cs="Arial"/>
          <w:bCs/>
          <w:color w:val="000000"/>
        </w:rPr>
      </w:pPr>
      <w:r w:rsidRPr="004630D6">
        <w:rPr>
          <w:rFonts w:ascii="Arial" w:hAnsi="Arial" w:cs="Arial"/>
          <w:bCs/>
          <w:color w:val="000000"/>
        </w:rPr>
        <w:t xml:space="preserve"> </w:t>
      </w:r>
      <w:r w:rsidRPr="004630D6">
        <w:rPr>
          <w:rFonts w:ascii="Arial" w:hAnsi="Arial" w:cs="Arial"/>
          <w:iCs/>
          <w:color w:val="000000"/>
        </w:rPr>
        <w:t>Statisztikai célú adatkezelés</w:t>
      </w:r>
    </w:p>
    <w:p w:rsidR="004630D6" w:rsidRPr="004630D6" w:rsidRDefault="004630D6" w:rsidP="004630D6">
      <w:pPr>
        <w:pStyle w:val="NormlWeb"/>
        <w:numPr>
          <w:ilvl w:val="0"/>
          <w:numId w:val="11"/>
        </w:numPr>
        <w:spacing w:before="0" w:beforeAutospacing="0" w:after="0" w:afterAutospacing="0"/>
        <w:jc w:val="both"/>
        <w:rPr>
          <w:rFonts w:ascii="Arial" w:hAnsi="Arial" w:cs="Arial"/>
          <w:bCs/>
          <w:color w:val="000000"/>
        </w:rPr>
      </w:pPr>
      <w:r w:rsidRPr="004630D6">
        <w:rPr>
          <w:rFonts w:ascii="Arial" w:hAnsi="Arial" w:cs="Arial"/>
          <w:bCs/>
          <w:color w:val="000000"/>
        </w:rPr>
        <w:t xml:space="preserve"> Jelenlét a gyógykezelés során</w:t>
      </w:r>
    </w:p>
    <w:p w:rsidR="004630D6" w:rsidRPr="004630D6" w:rsidRDefault="004630D6" w:rsidP="004630D6">
      <w:pPr>
        <w:pStyle w:val="NormlWeb"/>
        <w:numPr>
          <w:ilvl w:val="0"/>
          <w:numId w:val="11"/>
        </w:numPr>
        <w:spacing w:before="0" w:beforeAutospacing="0" w:after="0" w:afterAutospacing="0"/>
        <w:jc w:val="both"/>
        <w:rPr>
          <w:rFonts w:ascii="Arial" w:hAnsi="Arial" w:cs="Arial"/>
          <w:bCs/>
          <w:color w:val="000000"/>
        </w:rPr>
      </w:pPr>
      <w:r w:rsidRPr="004630D6">
        <w:rPr>
          <w:rFonts w:ascii="Arial" w:hAnsi="Arial" w:cs="Arial"/>
          <w:bCs/>
          <w:color w:val="000000"/>
        </w:rPr>
        <w:t xml:space="preserve">  Vénnyel kapcsolatos adatkezelés</w:t>
      </w:r>
    </w:p>
    <w:p w:rsidR="004630D6" w:rsidRPr="004630D6" w:rsidRDefault="004630D6" w:rsidP="004630D6">
      <w:pPr>
        <w:pStyle w:val="NormlWeb"/>
        <w:numPr>
          <w:ilvl w:val="0"/>
          <w:numId w:val="11"/>
        </w:numPr>
        <w:spacing w:before="0" w:beforeAutospacing="0" w:after="0" w:afterAutospacing="0"/>
        <w:jc w:val="both"/>
        <w:rPr>
          <w:rFonts w:ascii="Arial" w:hAnsi="Arial" w:cs="Arial"/>
          <w:bCs/>
          <w:color w:val="000000"/>
        </w:rPr>
      </w:pPr>
      <w:r w:rsidRPr="004630D6">
        <w:rPr>
          <w:rFonts w:ascii="Arial" w:hAnsi="Arial" w:cs="Arial"/>
          <w:bCs/>
          <w:color w:val="000000"/>
        </w:rPr>
        <w:t xml:space="preserve"> </w:t>
      </w:r>
      <w:r w:rsidRPr="004630D6">
        <w:rPr>
          <w:rFonts w:ascii="Arial" w:hAnsi="Arial" w:cs="Arial"/>
          <w:iCs/>
          <w:color w:val="000000"/>
        </w:rPr>
        <w:t>Az egészségügyi és személyazonosító adatok nyilvántartása az egészségügyi szolgáltatónál (</w:t>
      </w:r>
      <w:proofErr w:type="spellStart"/>
      <w:r w:rsidRPr="004630D6">
        <w:rPr>
          <w:rFonts w:ascii="Arial" w:hAnsi="Arial" w:cs="Arial"/>
          <w:iCs/>
          <w:color w:val="000000"/>
        </w:rPr>
        <w:t>Eü</w:t>
      </w:r>
      <w:proofErr w:type="gramStart"/>
      <w:r w:rsidRPr="004630D6">
        <w:rPr>
          <w:rFonts w:ascii="Arial" w:hAnsi="Arial" w:cs="Arial"/>
          <w:iCs/>
          <w:color w:val="000000"/>
        </w:rPr>
        <w:t>.adatv.tv</w:t>
      </w:r>
      <w:proofErr w:type="spellEnd"/>
      <w:r w:rsidRPr="004630D6">
        <w:rPr>
          <w:rFonts w:ascii="Arial" w:hAnsi="Arial" w:cs="Arial"/>
          <w:iCs/>
          <w:color w:val="000000"/>
        </w:rPr>
        <w:t>.</w:t>
      </w:r>
      <w:proofErr w:type="gramEnd"/>
      <w:r w:rsidRPr="004630D6">
        <w:rPr>
          <w:rFonts w:ascii="Arial" w:hAnsi="Arial" w:cs="Arial"/>
          <w:iCs/>
          <w:color w:val="000000"/>
        </w:rPr>
        <w:t xml:space="preserve"> 28- 32/A.§)</w:t>
      </w:r>
    </w:p>
    <w:p w:rsidR="004630D6" w:rsidRPr="004630D6" w:rsidRDefault="004630D6" w:rsidP="004630D6">
      <w:pPr>
        <w:pStyle w:val="NormlWeb"/>
        <w:numPr>
          <w:ilvl w:val="0"/>
          <w:numId w:val="11"/>
        </w:numPr>
        <w:spacing w:before="0" w:beforeAutospacing="0" w:after="0" w:afterAutospacing="0"/>
        <w:jc w:val="both"/>
        <w:rPr>
          <w:rFonts w:ascii="Arial" w:hAnsi="Arial" w:cs="Arial"/>
          <w:bCs/>
          <w:color w:val="000000"/>
        </w:rPr>
      </w:pPr>
      <w:r w:rsidRPr="004630D6">
        <w:rPr>
          <w:rFonts w:ascii="Arial" w:hAnsi="Arial" w:cs="Arial"/>
          <w:bCs/>
          <w:color w:val="000000"/>
        </w:rPr>
        <w:t xml:space="preserve"> Hibás egészségügyi adat javítása </w:t>
      </w:r>
    </w:p>
    <w:p w:rsidR="004630D6" w:rsidRPr="004630D6" w:rsidRDefault="004630D6" w:rsidP="004630D6">
      <w:pPr>
        <w:pStyle w:val="NormlWeb"/>
        <w:numPr>
          <w:ilvl w:val="0"/>
          <w:numId w:val="11"/>
        </w:numPr>
        <w:spacing w:before="0" w:beforeAutospacing="0" w:after="0" w:afterAutospacing="0"/>
        <w:jc w:val="both"/>
        <w:rPr>
          <w:rFonts w:ascii="Arial" w:hAnsi="Arial" w:cs="Arial"/>
          <w:bCs/>
          <w:color w:val="000000"/>
        </w:rPr>
      </w:pPr>
      <w:r w:rsidRPr="004630D6">
        <w:rPr>
          <w:rFonts w:ascii="Arial" w:hAnsi="Arial" w:cs="Arial"/>
          <w:bCs/>
          <w:color w:val="000000"/>
        </w:rPr>
        <w:t xml:space="preserve"> Az egészségügyi dokumentáció megőrzési ideje (</w:t>
      </w:r>
      <w:proofErr w:type="spellStart"/>
      <w:r w:rsidRPr="004630D6">
        <w:rPr>
          <w:rFonts w:ascii="Arial" w:hAnsi="Arial" w:cs="Arial"/>
          <w:bCs/>
          <w:color w:val="000000"/>
        </w:rPr>
        <w:t>Eü</w:t>
      </w:r>
      <w:proofErr w:type="gramStart"/>
      <w:r w:rsidRPr="004630D6">
        <w:rPr>
          <w:rFonts w:ascii="Arial" w:hAnsi="Arial" w:cs="Arial"/>
          <w:bCs/>
          <w:color w:val="000000"/>
        </w:rPr>
        <w:t>.adatv.tv</w:t>
      </w:r>
      <w:proofErr w:type="spellEnd"/>
      <w:r w:rsidRPr="004630D6">
        <w:rPr>
          <w:rFonts w:ascii="Arial" w:hAnsi="Arial" w:cs="Arial"/>
          <w:bCs/>
          <w:color w:val="000000"/>
        </w:rPr>
        <w:t>.</w:t>
      </w:r>
      <w:proofErr w:type="gramEnd"/>
      <w:r w:rsidRPr="004630D6">
        <w:rPr>
          <w:rFonts w:ascii="Arial" w:hAnsi="Arial" w:cs="Arial"/>
          <w:bCs/>
          <w:color w:val="000000"/>
        </w:rPr>
        <w:t xml:space="preserve"> 30.§)</w:t>
      </w:r>
    </w:p>
    <w:p w:rsidR="004630D6" w:rsidRPr="004630D6" w:rsidRDefault="004630D6" w:rsidP="004630D6">
      <w:pPr>
        <w:pStyle w:val="NormlWeb"/>
        <w:numPr>
          <w:ilvl w:val="0"/>
          <w:numId w:val="12"/>
        </w:numPr>
        <w:spacing w:before="0" w:beforeAutospacing="0" w:after="0" w:afterAutospacing="0"/>
        <w:jc w:val="both"/>
        <w:rPr>
          <w:rFonts w:ascii="Arial" w:hAnsi="Arial" w:cs="Arial"/>
          <w:color w:val="000000" w:themeColor="text1"/>
        </w:rPr>
      </w:pPr>
      <w:r w:rsidRPr="004630D6">
        <w:rPr>
          <w:rFonts w:ascii="Arial" w:hAnsi="Arial" w:cs="Arial"/>
          <w:b/>
          <w:color w:val="000000" w:themeColor="text1"/>
        </w:rPr>
        <w:t>FEJEZET - A</w:t>
      </w:r>
      <w:r w:rsidRPr="004630D6">
        <w:rPr>
          <w:rFonts w:ascii="Arial" w:hAnsi="Arial" w:cs="Arial"/>
          <w:b/>
          <w:iCs/>
          <w:color w:val="000000" w:themeColor="text1"/>
        </w:rPr>
        <w:t>Z ELEKTRONIKUS EGÉSZSÉGÜGYI SZOLGÁLTATÁSI TÉR (EESZT) (</w:t>
      </w:r>
      <w:proofErr w:type="spellStart"/>
      <w:r w:rsidRPr="004630D6">
        <w:rPr>
          <w:rFonts w:ascii="Arial" w:hAnsi="Arial" w:cs="Arial"/>
          <w:b/>
          <w:iCs/>
          <w:color w:val="000000" w:themeColor="text1"/>
        </w:rPr>
        <w:t>Eü</w:t>
      </w:r>
      <w:proofErr w:type="gramStart"/>
      <w:r w:rsidRPr="004630D6">
        <w:rPr>
          <w:rFonts w:ascii="Arial" w:hAnsi="Arial" w:cs="Arial"/>
          <w:b/>
          <w:iCs/>
          <w:color w:val="000000" w:themeColor="text1"/>
        </w:rPr>
        <w:t>.adatv.tv</w:t>
      </w:r>
      <w:proofErr w:type="spellEnd"/>
      <w:r w:rsidRPr="004630D6">
        <w:rPr>
          <w:rFonts w:ascii="Arial" w:hAnsi="Arial" w:cs="Arial"/>
          <w:b/>
          <w:iCs/>
          <w:color w:val="000000" w:themeColor="text1"/>
        </w:rPr>
        <w:t>.</w:t>
      </w:r>
      <w:proofErr w:type="gramEnd"/>
      <w:r w:rsidRPr="004630D6">
        <w:rPr>
          <w:rFonts w:ascii="Arial" w:hAnsi="Arial" w:cs="Arial"/>
          <w:b/>
          <w:iCs/>
          <w:color w:val="000000" w:themeColor="text1"/>
        </w:rPr>
        <w:t xml:space="preserve"> 35/A-35/M.§)</w:t>
      </w:r>
    </w:p>
    <w:p w:rsidR="004630D6" w:rsidRPr="004630D6" w:rsidRDefault="004630D6" w:rsidP="004630D6">
      <w:pPr>
        <w:pStyle w:val="NormlWeb"/>
        <w:numPr>
          <w:ilvl w:val="0"/>
          <w:numId w:val="11"/>
        </w:numPr>
        <w:spacing w:before="0" w:beforeAutospacing="0" w:after="0" w:afterAutospacing="0"/>
        <w:jc w:val="both"/>
        <w:rPr>
          <w:rFonts w:ascii="Arial" w:hAnsi="Arial" w:cs="Arial"/>
          <w:color w:val="000000" w:themeColor="text1"/>
        </w:rPr>
      </w:pPr>
      <w:r w:rsidRPr="004630D6">
        <w:rPr>
          <w:rFonts w:ascii="Arial" w:hAnsi="Arial" w:cs="Arial"/>
          <w:color w:val="000000" w:themeColor="text1"/>
        </w:rPr>
        <w:t xml:space="preserve">  Tájékoztatás a</w:t>
      </w:r>
      <w:r w:rsidRPr="004630D6">
        <w:rPr>
          <w:rFonts w:ascii="Arial" w:hAnsi="Arial" w:cs="Arial"/>
          <w:iCs/>
          <w:color w:val="000000" w:themeColor="text1"/>
        </w:rPr>
        <w:t>z Elektronikus Egészségügyi Szolgáltatási Térről (EESZT)</w:t>
      </w:r>
    </w:p>
    <w:p w:rsidR="004630D6" w:rsidRPr="004630D6" w:rsidRDefault="004630D6" w:rsidP="004630D6">
      <w:pPr>
        <w:pStyle w:val="NormlWeb"/>
        <w:numPr>
          <w:ilvl w:val="0"/>
          <w:numId w:val="11"/>
        </w:numPr>
        <w:spacing w:before="0" w:beforeAutospacing="0" w:after="0" w:afterAutospacing="0"/>
        <w:rPr>
          <w:rFonts w:ascii="Arial" w:hAnsi="Arial" w:cs="Arial"/>
          <w:color w:val="000000"/>
        </w:rPr>
      </w:pPr>
      <w:r w:rsidRPr="004630D6">
        <w:rPr>
          <w:rFonts w:ascii="Arial" w:hAnsi="Arial" w:cs="Arial"/>
          <w:color w:val="000000" w:themeColor="text1"/>
        </w:rPr>
        <w:t xml:space="preserve"> </w:t>
      </w:r>
      <w:r w:rsidRPr="004630D6">
        <w:rPr>
          <w:rFonts w:ascii="Arial" w:hAnsi="Arial" w:cs="Arial"/>
          <w:bCs/>
          <w:color w:val="000000" w:themeColor="text1"/>
        </w:rPr>
        <w:t xml:space="preserve">Tájékoztatás az </w:t>
      </w:r>
      <w:r w:rsidRPr="004630D6">
        <w:rPr>
          <w:rFonts w:ascii="Arial" w:hAnsi="Arial" w:cs="Arial"/>
          <w:iCs/>
          <w:color w:val="000000"/>
        </w:rPr>
        <w:t>Önrendelkezési nyilvántartásról (</w:t>
      </w:r>
      <w:proofErr w:type="spellStart"/>
      <w:r w:rsidRPr="004630D6">
        <w:rPr>
          <w:rFonts w:ascii="Arial" w:hAnsi="Arial" w:cs="Arial"/>
          <w:iCs/>
          <w:color w:val="000000"/>
        </w:rPr>
        <w:t>Eü</w:t>
      </w:r>
      <w:proofErr w:type="spellEnd"/>
      <w:r w:rsidRPr="004630D6">
        <w:rPr>
          <w:rFonts w:ascii="Arial" w:hAnsi="Arial" w:cs="Arial"/>
          <w:iCs/>
          <w:color w:val="000000"/>
        </w:rPr>
        <w:t xml:space="preserve">. </w:t>
      </w:r>
      <w:proofErr w:type="spellStart"/>
      <w:r w:rsidRPr="004630D6">
        <w:rPr>
          <w:rFonts w:ascii="Arial" w:hAnsi="Arial" w:cs="Arial"/>
          <w:iCs/>
          <w:color w:val="000000"/>
        </w:rPr>
        <w:t>adatv</w:t>
      </w:r>
      <w:proofErr w:type="spellEnd"/>
      <w:r w:rsidRPr="004630D6">
        <w:rPr>
          <w:rFonts w:ascii="Arial" w:hAnsi="Arial" w:cs="Arial"/>
          <w:iCs/>
          <w:color w:val="000000"/>
        </w:rPr>
        <w:t xml:space="preserve">. tv. 35/H.§) </w:t>
      </w:r>
    </w:p>
    <w:p w:rsidR="004630D6" w:rsidRPr="004630D6" w:rsidRDefault="004630D6" w:rsidP="004630D6">
      <w:pPr>
        <w:pStyle w:val="NormlWeb"/>
        <w:numPr>
          <w:ilvl w:val="0"/>
          <w:numId w:val="11"/>
        </w:numPr>
        <w:spacing w:before="0" w:beforeAutospacing="0" w:after="0" w:afterAutospacing="0"/>
        <w:rPr>
          <w:rFonts w:ascii="Arial" w:hAnsi="Arial" w:cs="Arial"/>
          <w:color w:val="000000"/>
        </w:rPr>
      </w:pPr>
      <w:r w:rsidRPr="004630D6">
        <w:rPr>
          <w:rFonts w:ascii="Arial" w:hAnsi="Arial" w:cs="Arial"/>
          <w:color w:val="000000" w:themeColor="text1"/>
        </w:rPr>
        <w:t xml:space="preserve"> </w:t>
      </w:r>
      <w:r w:rsidRPr="004630D6">
        <w:rPr>
          <w:rFonts w:ascii="Arial" w:hAnsi="Arial" w:cs="Arial"/>
          <w:iCs/>
          <w:color w:val="000000"/>
        </w:rPr>
        <w:t>Tájékoztatás az egészségügyi profilról (</w:t>
      </w:r>
      <w:proofErr w:type="spellStart"/>
      <w:r w:rsidRPr="004630D6">
        <w:rPr>
          <w:rFonts w:ascii="Arial" w:hAnsi="Arial" w:cs="Arial"/>
          <w:iCs/>
          <w:color w:val="000000"/>
        </w:rPr>
        <w:t>Eü</w:t>
      </w:r>
      <w:proofErr w:type="gramStart"/>
      <w:r w:rsidRPr="004630D6">
        <w:rPr>
          <w:rFonts w:ascii="Arial" w:hAnsi="Arial" w:cs="Arial"/>
          <w:iCs/>
          <w:color w:val="000000"/>
        </w:rPr>
        <w:t>.adatv.tv</w:t>
      </w:r>
      <w:proofErr w:type="spellEnd"/>
      <w:r w:rsidRPr="004630D6">
        <w:rPr>
          <w:rFonts w:ascii="Arial" w:hAnsi="Arial" w:cs="Arial"/>
          <w:iCs/>
          <w:color w:val="000000"/>
        </w:rPr>
        <w:t>.</w:t>
      </w:r>
      <w:proofErr w:type="gramEnd"/>
      <w:r w:rsidRPr="004630D6">
        <w:rPr>
          <w:rFonts w:ascii="Arial" w:hAnsi="Arial" w:cs="Arial"/>
          <w:iCs/>
          <w:color w:val="000000"/>
        </w:rPr>
        <w:t xml:space="preserve"> 35/J.§) </w:t>
      </w:r>
    </w:p>
    <w:p w:rsidR="004630D6" w:rsidRPr="004630D6" w:rsidRDefault="004630D6" w:rsidP="004630D6">
      <w:pPr>
        <w:pStyle w:val="Listaszerbekezds"/>
        <w:numPr>
          <w:ilvl w:val="0"/>
          <w:numId w:val="12"/>
        </w:numPr>
        <w:jc w:val="both"/>
        <w:rPr>
          <w:rFonts w:ascii="Arial" w:hAnsi="Arial" w:cs="Arial"/>
          <w:b/>
          <w:bCs/>
          <w:color w:val="000000" w:themeColor="text1"/>
        </w:rPr>
      </w:pPr>
      <w:r w:rsidRPr="004630D6">
        <w:rPr>
          <w:rFonts w:ascii="Arial" w:hAnsi="Arial" w:cs="Arial"/>
          <w:b/>
          <w:bCs/>
          <w:color w:val="000000" w:themeColor="text1"/>
        </w:rPr>
        <w:t>FEJEZET – ADATBIZTONSÁG</w:t>
      </w:r>
    </w:p>
    <w:p w:rsidR="001351BC" w:rsidRDefault="004630D6" w:rsidP="001351BC">
      <w:pPr>
        <w:pStyle w:val="Listaszerbekezds"/>
        <w:numPr>
          <w:ilvl w:val="0"/>
          <w:numId w:val="11"/>
        </w:numPr>
        <w:jc w:val="both"/>
        <w:rPr>
          <w:rFonts w:ascii="Arial" w:hAnsi="Arial" w:cs="Arial"/>
          <w:bCs/>
          <w:color w:val="000000" w:themeColor="text1"/>
        </w:rPr>
      </w:pPr>
      <w:r w:rsidRPr="004630D6">
        <w:rPr>
          <w:rFonts w:ascii="Arial" w:hAnsi="Arial" w:cs="Arial"/>
          <w:bCs/>
          <w:color w:val="000000" w:themeColor="text1"/>
        </w:rPr>
        <w:t xml:space="preserve">  Adatbiztonsági intézkedések </w:t>
      </w:r>
    </w:p>
    <w:p w:rsidR="001351BC" w:rsidRPr="001351BC" w:rsidRDefault="001351BC" w:rsidP="001351BC">
      <w:pPr>
        <w:ind w:left="360"/>
        <w:jc w:val="both"/>
        <w:rPr>
          <w:rFonts w:ascii="Arial" w:hAnsi="Arial" w:cs="Arial"/>
        </w:rPr>
      </w:pPr>
      <w:r w:rsidRPr="001351BC">
        <w:rPr>
          <w:rFonts w:ascii="Arial" w:hAnsi="Arial" w:cs="Arial"/>
          <w:b/>
        </w:rPr>
        <w:t>VII. FEJEZET</w:t>
      </w:r>
      <w:r>
        <w:rPr>
          <w:rFonts w:ascii="Arial" w:hAnsi="Arial" w:cs="Arial"/>
          <w:b/>
        </w:rPr>
        <w:t xml:space="preserve"> </w:t>
      </w:r>
      <w:proofErr w:type="gramStart"/>
      <w:r>
        <w:rPr>
          <w:rFonts w:ascii="Arial" w:hAnsi="Arial" w:cs="Arial"/>
          <w:b/>
        </w:rPr>
        <w:t>-  FEJEZET</w:t>
      </w:r>
      <w:proofErr w:type="gramEnd"/>
      <w:r>
        <w:rPr>
          <w:rFonts w:ascii="Arial" w:hAnsi="Arial" w:cs="Arial"/>
          <w:b/>
        </w:rPr>
        <w:t xml:space="preserve"> - </w:t>
      </w:r>
      <w:r w:rsidRPr="001351BC">
        <w:rPr>
          <w:rFonts w:ascii="Arial" w:hAnsi="Arial" w:cs="Arial"/>
          <w:b/>
        </w:rPr>
        <w:t>TÁJÉKOZTATÁS AZ ÉRINTETT SZEMÉLY ÁLTALÁNOS ADATKEZELÉSI  JOGAIRÓL</w:t>
      </w:r>
    </w:p>
    <w:p w:rsidR="001351BC" w:rsidRPr="001351BC" w:rsidRDefault="001351BC" w:rsidP="00DC6E6F">
      <w:pPr>
        <w:ind w:firstLine="360"/>
        <w:rPr>
          <w:rFonts w:ascii="Arial" w:hAnsi="Arial" w:cs="Arial"/>
        </w:rPr>
      </w:pPr>
      <w:r>
        <w:rPr>
          <w:rFonts w:ascii="Arial" w:hAnsi="Arial" w:cs="Arial"/>
          <w:b/>
        </w:rPr>
        <w:t xml:space="preserve">27. </w:t>
      </w:r>
      <w:r w:rsidRPr="001351BC">
        <w:rPr>
          <w:rFonts w:ascii="Arial" w:hAnsi="Arial" w:cs="Arial"/>
        </w:rPr>
        <w:t>Az érintett általános adatvédelmi rendelet szerinti jogai</w:t>
      </w:r>
    </w:p>
    <w:p w:rsidR="001351BC" w:rsidRPr="001351BC" w:rsidRDefault="001351BC" w:rsidP="00DC6E6F">
      <w:pPr>
        <w:ind w:firstLine="360"/>
        <w:jc w:val="both"/>
        <w:rPr>
          <w:rFonts w:ascii="Arial" w:hAnsi="Arial" w:cs="Arial"/>
        </w:rPr>
      </w:pPr>
      <w:r w:rsidRPr="001351BC">
        <w:rPr>
          <w:rFonts w:ascii="Arial" w:hAnsi="Arial" w:cs="Arial"/>
          <w:b/>
        </w:rPr>
        <w:t xml:space="preserve">28. </w:t>
      </w:r>
      <w:proofErr w:type="spellStart"/>
      <w:r w:rsidRPr="001351BC">
        <w:rPr>
          <w:rFonts w:ascii="Arial" w:hAnsi="Arial" w:cs="Arial"/>
        </w:rPr>
        <w:t>Érintetti</w:t>
      </w:r>
      <w:proofErr w:type="spellEnd"/>
      <w:r w:rsidRPr="001351BC">
        <w:rPr>
          <w:rFonts w:ascii="Arial" w:hAnsi="Arial" w:cs="Arial"/>
        </w:rPr>
        <w:t xml:space="preserve"> jogok részletesen </w:t>
      </w:r>
    </w:p>
    <w:p w:rsidR="001351BC" w:rsidRPr="001351BC" w:rsidRDefault="001351BC" w:rsidP="001351BC">
      <w:pPr>
        <w:rPr>
          <w:rFonts w:ascii="Arial" w:hAnsi="Arial" w:cs="Arial"/>
          <w:b/>
        </w:rPr>
      </w:pPr>
    </w:p>
    <w:p w:rsidR="001351BC" w:rsidRDefault="001351BC">
      <w:pPr>
        <w:rPr>
          <w:rFonts w:ascii="Arial" w:hAnsi="Arial" w:cs="Arial"/>
          <w:bCs/>
          <w:color w:val="000000" w:themeColor="text1"/>
        </w:rPr>
      </w:pPr>
      <w:r>
        <w:rPr>
          <w:rFonts w:ascii="Arial" w:hAnsi="Arial" w:cs="Arial"/>
          <w:bCs/>
          <w:color w:val="000000" w:themeColor="text1"/>
        </w:rPr>
        <w:br w:type="page"/>
      </w:r>
    </w:p>
    <w:p w:rsidR="004630D6" w:rsidRPr="004630D6" w:rsidRDefault="004630D6" w:rsidP="004630D6">
      <w:pPr>
        <w:jc w:val="both"/>
        <w:rPr>
          <w:rFonts w:ascii="Arial" w:hAnsi="Arial" w:cs="Arial"/>
          <w:bCs/>
          <w:color w:val="000000" w:themeColor="text1"/>
        </w:rPr>
      </w:pPr>
    </w:p>
    <w:p w:rsidR="00EB2FE4" w:rsidRDefault="00EB2FE4" w:rsidP="004630D6">
      <w:pPr>
        <w:rPr>
          <w:rFonts w:ascii="Arial" w:hAnsi="Arial" w:cs="Arial"/>
          <w:b/>
        </w:rPr>
      </w:pPr>
    </w:p>
    <w:p w:rsidR="004630D6" w:rsidRDefault="004630D6" w:rsidP="00D3272C">
      <w:pPr>
        <w:rPr>
          <w:rFonts w:ascii="Arial" w:hAnsi="Arial" w:cs="Arial"/>
          <w:b/>
        </w:rPr>
      </w:pPr>
    </w:p>
    <w:p w:rsidR="00FC3EFC" w:rsidRDefault="00FC3EFC" w:rsidP="00D3272C">
      <w:pPr>
        <w:rPr>
          <w:rFonts w:ascii="Arial" w:hAnsi="Arial" w:cs="Arial"/>
        </w:rPr>
      </w:pPr>
    </w:p>
    <w:p w:rsidR="00DC6E6F" w:rsidRDefault="00DC6E6F" w:rsidP="00D3272C">
      <w:pPr>
        <w:rPr>
          <w:rFonts w:ascii="Arial" w:hAnsi="Arial" w:cs="Arial"/>
          <w:b/>
        </w:rPr>
      </w:pPr>
    </w:p>
    <w:p w:rsidR="00DC6E6F" w:rsidRPr="00900EFB" w:rsidRDefault="00DC6E6F" w:rsidP="00D3272C">
      <w:pPr>
        <w:rPr>
          <w:rFonts w:ascii="Arial" w:hAnsi="Arial" w:cs="Arial"/>
          <w:b/>
        </w:rPr>
      </w:pPr>
    </w:p>
    <w:p w:rsidR="00900EFB" w:rsidRDefault="00900EFB" w:rsidP="00FC3EFC">
      <w:pPr>
        <w:rPr>
          <w:rFonts w:ascii="Arial" w:hAnsi="Arial" w:cs="Arial"/>
          <w:b/>
        </w:rPr>
      </w:pPr>
    </w:p>
    <w:p w:rsidR="00E3788B" w:rsidRPr="00397FDE" w:rsidRDefault="006733CE" w:rsidP="00397FDE">
      <w:pPr>
        <w:pStyle w:val="Listaszerbekezds"/>
        <w:numPr>
          <w:ilvl w:val="0"/>
          <w:numId w:val="40"/>
        </w:numPr>
        <w:rPr>
          <w:rFonts w:ascii="Arial" w:hAnsi="Arial" w:cs="Arial"/>
          <w:b/>
          <w:bCs/>
        </w:rPr>
      </w:pPr>
      <w:bookmarkStart w:id="0" w:name="_Hlk516410017"/>
      <w:r w:rsidRPr="00397FDE">
        <w:rPr>
          <w:rFonts w:ascii="Arial" w:hAnsi="Arial" w:cs="Arial"/>
          <w:b/>
          <w:bCs/>
        </w:rPr>
        <w:t>FEJEZET</w:t>
      </w:r>
      <w:r w:rsidR="00DD1858" w:rsidRPr="00397FDE">
        <w:rPr>
          <w:rFonts w:ascii="Arial" w:hAnsi="Arial" w:cs="Arial"/>
          <w:b/>
          <w:bCs/>
        </w:rPr>
        <w:t xml:space="preserve"> </w:t>
      </w:r>
      <w:proofErr w:type="gramStart"/>
      <w:r w:rsidR="00DD1858" w:rsidRPr="00397FDE">
        <w:rPr>
          <w:rFonts w:ascii="Arial" w:hAnsi="Arial" w:cs="Arial"/>
          <w:b/>
          <w:bCs/>
        </w:rPr>
        <w:t xml:space="preserve">- </w:t>
      </w:r>
      <w:r w:rsidRPr="00397FDE">
        <w:rPr>
          <w:rFonts w:ascii="Arial" w:hAnsi="Arial" w:cs="Arial"/>
          <w:b/>
          <w:bCs/>
        </w:rPr>
        <w:t xml:space="preserve"> </w:t>
      </w:r>
      <w:r w:rsidR="00E3788B" w:rsidRPr="00397FDE">
        <w:rPr>
          <w:rFonts w:ascii="Arial" w:hAnsi="Arial" w:cs="Arial"/>
          <w:b/>
          <w:bCs/>
        </w:rPr>
        <w:t>BEVEZETÉS</w:t>
      </w:r>
      <w:proofErr w:type="gramEnd"/>
    </w:p>
    <w:p w:rsidR="00F03556" w:rsidRDefault="00F03556" w:rsidP="00F03556">
      <w:pPr>
        <w:jc w:val="both"/>
        <w:rPr>
          <w:rFonts w:ascii="Arial" w:hAnsi="Arial" w:cs="Arial"/>
          <w:bCs/>
        </w:rPr>
      </w:pPr>
    </w:p>
    <w:p w:rsidR="00600787" w:rsidRDefault="00600787" w:rsidP="00600787">
      <w:pPr>
        <w:jc w:val="both"/>
        <w:rPr>
          <w:rFonts w:ascii="Arial" w:hAnsi="Arial" w:cs="Arial"/>
          <w:bCs/>
        </w:rPr>
      </w:pPr>
    </w:p>
    <w:p w:rsidR="00397FDE" w:rsidRPr="00600787" w:rsidRDefault="00F03556" w:rsidP="00600787">
      <w:pPr>
        <w:pStyle w:val="Listaszerbekezds"/>
        <w:numPr>
          <w:ilvl w:val="0"/>
          <w:numId w:val="41"/>
        </w:numPr>
        <w:jc w:val="both"/>
        <w:rPr>
          <w:rFonts w:ascii="Arial" w:hAnsi="Arial" w:cs="Arial"/>
          <w:b/>
          <w:bCs/>
        </w:rPr>
      </w:pPr>
      <w:r w:rsidRPr="00600787">
        <w:rPr>
          <w:rFonts w:ascii="Arial" w:hAnsi="Arial" w:cs="Arial"/>
          <w:b/>
          <w:bCs/>
        </w:rPr>
        <w:t>Az adatkezelési tájékoztató célja</w:t>
      </w:r>
      <w:bookmarkEnd w:id="0"/>
    </w:p>
    <w:p w:rsidR="00F03556" w:rsidRPr="00397FDE" w:rsidRDefault="00F03556" w:rsidP="00397FDE">
      <w:pPr>
        <w:pStyle w:val="Listaszerbekezds"/>
        <w:numPr>
          <w:ilvl w:val="1"/>
          <w:numId w:val="41"/>
        </w:numPr>
        <w:jc w:val="both"/>
        <w:rPr>
          <w:rFonts w:ascii="Arial" w:hAnsi="Arial" w:cs="Arial"/>
          <w:b/>
          <w:bCs/>
        </w:rPr>
      </w:pPr>
      <w:r w:rsidRPr="00397FDE">
        <w:rPr>
          <w:rFonts w:ascii="Arial" w:hAnsi="Arial" w:cs="Arial"/>
          <w:i/>
          <w:color w:val="000000" w:themeColor="text1"/>
        </w:rPr>
        <w:t>A</w:t>
      </w:r>
      <w:r w:rsidRPr="00397FDE">
        <w:rPr>
          <w:rFonts w:ascii="Arial" w:hAnsi="Arial" w:cs="Arial"/>
          <w:color w:val="000000" w:themeColor="text1"/>
        </w:rPr>
        <w:t>z érintett jogosult tájékoztatást kapni a gyógykezeléssel összefüggésben történő adatkezelésről, a rá vonatkozó egészségügyi és személyazonosító adatokat megismerheti, az egészségügyi dokumentációba betekinthet, valamint azokról – saját költségére – másolatot kaphat. (</w:t>
      </w:r>
      <w:proofErr w:type="spellStart"/>
      <w:r w:rsidRPr="00397FDE">
        <w:rPr>
          <w:rFonts w:ascii="Arial" w:hAnsi="Arial" w:cs="Arial"/>
          <w:color w:val="000000" w:themeColor="text1"/>
        </w:rPr>
        <w:t>Eü</w:t>
      </w:r>
      <w:proofErr w:type="gramStart"/>
      <w:r w:rsidRPr="00397FDE">
        <w:rPr>
          <w:rFonts w:ascii="Arial" w:hAnsi="Arial" w:cs="Arial"/>
          <w:color w:val="000000" w:themeColor="text1"/>
        </w:rPr>
        <w:t>.adatv.tv</w:t>
      </w:r>
      <w:proofErr w:type="spellEnd"/>
      <w:r w:rsidRPr="00397FDE">
        <w:rPr>
          <w:rFonts w:ascii="Arial" w:hAnsi="Arial" w:cs="Arial"/>
          <w:color w:val="000000" w:themeColor="text1"/>
        </w:rPr>
        <w:t>.</w:t>
      </w:r>
      <w:proofErr w:type="gramEnd"/>
      <w:r w:rsidRPr="00397FDE">
        <w:rPr>
          <w:rFonts w:ascii="Arial" w:hAnsi="Arial" w:cs="Arial"/>
          <w:color w:val="000000" w:themeColor="text1"/>
        </w:rPr>
        <w:t xml:space="preserve"> 7.§(3)/ </w:t>
      </w:r>
    </w:p>
    <w:p w:rsidR="00F03556" w:rsidRPr="00F03556" w:rsidRDefault="00F03556" w:rsidP="00397FDE">
      <w:pPr>
        <w:pStyle w:val="Listaszerbekezds"/>
        <w:numPr>
          <w:ilvl w:val="1"/>
          <w:numId w:val="41"/>
        </w:numPr>
        <w:jc w:val="both"/>
        <w:rPr>
          <w:rFonts w:ascii="Arial" w:hAnsi="Arial" w:cs="Arial"/>
          <w:color w:val="000000" w:themeColor="text1"/>
        </w:rPr>
      </w:pPr>
      <w:r w:rsidRPr="00F03556">
        <w:rPr>
          <w:rFonts w:ascii="Arial" w:hAnsi="Arial" w:cs="Arial"/>
          <w:sz w:val="27"/>
          <w:szCs w:val="27"/>
          <w:shd w:val="clear" w:color="auto" w:fill="FFFFFF"/>
        </w:rPr>
        <w:t>Az egészségügyi szolgáltató köteles a beteget - egészségi állapotától függően - a felvételekor, illetőleg az ellátás előtt tájékoztatni a betegjogokról, azok érvényesítésének lehetőségeiről, illetve a gyógyintézet házirendjéről. E rendelkezés megfelelően alkalmazandó az önrendelkezési jog gyakorlására jogosult egyéb személy vonatkozásában is. (</w:t>
      </w:r>
      <w:proofErr w:type="spellStart"/>
      <w:r w:rsidRPr="00F03556">
        <w:rPr>
          <w:rFonts w:ascii="Arial" w:hAnsi="Arial" w:cs="Arial"/>
          <w:sz w:val="27"/>
          <w:szCs w:val="27"/>
          <w:shd w:val="clear" w:color="auto" w:fill="FFFFFF"/>
        </w:rPr>
        <w:t>Eü</w:t>
      </w:r>
      <w:proofErr w:type="spellEnd"/>
      <w:r w:rsidRPr="00F03556">
        <w:rPr>
          <w:rFonts w:ascii="Arial" w:hAnsi="Arial" w:cs="Arial"/>
          <w:sz w:val="27"/>
          <w:szCs w:val="27"/>
          <w:shd w:val="clear" w:color="auto" w:fill="FFFFFF"/>
        </w:rPr>
        <w:t>. tv. 28.§)</w:t>
      </w:r>
    </w:p>
    <w:p w:rsidR="00F03556" w:rsidRPr="00F03556" w:rsidRDefault="00F03556" w:rsidP="00397FDE">
      <w:pPr>
        <w:pStyle w:val="Listaszerbekezds"/>
        <w:numPr>
          <w:ilvl w:val="1"/>
          <w:numId w:val="41"/>
        </w:numPr>
        <w:jc w:val="both"/>
        <w:rPr>
          <w:rFonts w:ascii="Arial" w:hAnsi="Arial" w:cs="Arial"/>
          <w:color w:val="000000" w:themeColor="text1"/>
        </w:rPr>
      </w:pPr>
      <w:r w:rsidRPr="00F03556">
        <w:rPr>
          <w:rFonts w:ascii="Arial" w:hAnsi="Arial" w:cs="Arial"/>
        </w:rPr>
        <w:t>Az érintett tájékoztatásának kötelezettségét az általános adatvédelmi jogszabályok is előírják.</w:t>
      </w:r>
    </w:p>
    <w:p w:rsidR="00F03556" w:rsidRPr="00397FDE" w:rsidRDefault="00F03556" w:rsidP="00397FDE">
      <w:pPr>
        <w:pStyle w:val="Listaszerbekezds"/>
        <w:numPr>
          <w:ilvl w:val="1"/>
          <w:numId w:val="41"/>
        </w:numPr>
        <w:jc w:val="both"/>
        <w:rPr>
          <w:rFonts w:ascii="Arial" w:hAnsi="Arial" w:cs="Arial"/>
          <w:color w:val="000000" w:themeColor="text1"/>
        </w:rPr>
      </w:pPr>
      <w:r w:rsidRPr="00F03556">
        <w:rPr>
          <w:rFonts w:ascii="Arial" w:hAnsi="Arial" w:cs="Arial"/>
        </w:rPr>
        <w:t xml:space="preserve">Az alábbiakban olvasható tájékoztatással e jogszabályi </w:t>
      </w:r>
      <w:proofErr w:type="gramStart"/>
      <w:r w:rsidRPr="00F03556">
        <w:rPr>
          <w:rFonts w:ascii="Arial" w:hAnsi="Arial" w:cs="Arial"/>
        </w:rPr>
        <w:t>kötelezettségeknek  teszünk</w:t>
      </w:r>
      <w:proofErr w:type="gramEnd"/>
      <w:r w:rsidRPr="00F03556">
        <w:rPr>
          <w:rFonts w:ascii="Arial" w:hAnsi="Arial" w:cs="Arial"/>
        </w:rPr>
        <w:t xml:space="preserve"> eleget.</w:t>
      </w:r>
    </w:p>
    <w:p w:rsidR="00900EFB" w:rsidRPr="00397FDE" w:rsidRDefault="00CB6435" w:rsidP="00397FDE">
      <w:pPr>
        <w:pStyle w:val="Listaszerbekezds"/>
        <w:numPr>
          <w:ilvl w:val="0"/>
          <w:numId w:val="41"/>
        </w:numPr>
        <w:jc w:val="both"/>
        <w:rPr>
          <w:rFonts w:ascii="Arial" w:hAnsi="Arial" w:cs="Arial"/>
          <w:color w:val="000000" w:themeColor="text1"/>
        </w:rPr>
      </w:pPr>
      <w:r w:rsidRPr="00397FDE">
        <w:rPr>
          <w:rFonts w:ascii="Arial" w:hAnsi="Arial" w:cs="Arial"/>
          <w:b/>
          <w:bCs/>
        </w:rPr>
        <w:t>Tájékoztat</w:t>
      </w:r>
      <w:r w:rsidR="00F03556" w:rsidRPr="00397FDE">
        <w:rPr>
          <w:rFonts w:ascii="Arial" w:hAnsi="Arial" w:cs="Arial"/>
          <w:b/>
          <w:bCs/>
        </w:rPr>
        <w:t>ás</w:t>
      </w:r>
      <w:r w:rsidRPr="00397FDE">
        <w:rPr>
          <w:rFonts w:ascii="Arial" w:hAnsi="Arial" w:cs="Arial"/>
          <w:b/>
          <w:bCs/>
        </w:rPr>
        <w:t xml:space="preserve"> a</w:t>
      </w:r>
      <w:r w:rsidR="00900EFB" w:rsidRPr="00397FDE">
        <w:rPr>
          <w:rFonts w:ascii="Arial" w:hAnsi="Arial" w:cs="Arial"/>
          <w:b/>
          <w:bCs/>
        </w:rPr>
        <w:t xml:space="preserve">z adatkezelésre vonatkozó </w:t>
      </w:r>
      <w:r w:rsidR="006E5A8C" w:rsidRPr="00397FDE">
        <w:rPr>
          <w:rFonts w:ascii="Arial" w:hAnsi="Arial" w:cs="Arial"/>
          <w:b/>
          <w:bCs/>
        </w:rPr>
        <w:t>jogszabályok</w:t>
      </w:r>
      <w:r w:rsidR="005610F7" w:rsidRPr="00397FDE">
        <w:rPr>
          <w:rFonts w:ascii="Arial" w:hAnsi="Arial" w:cs="Arial"/>
          <w:b/>
          <w:bCs/>
        </w:rPr>
        <w:t>ról</w:t>
      </w:r>
      <w:r w:rsidR="006E5A8C" w:rsidRPr="00397FDE">
        <w:rPr>
          <w:rFonts w:ascii="Arial" w:hAnsi="Arial" w:cs="Arial"/>
          <w:b/>
          <w:bCs/>
        </w:rPr>
        <w:t xml:space="preserve"> </w:t>
      </w:r>
    </w:p>
    <w:p w:rsidR="006E5A8C" w:rsidRPr="005610F7" w:rsidRDefault="006E5A8C" w:rsidP="006E5A8C">
      <w:pPr>
        <w:jc w:val="both"/>
        <w:rPr>
          <w:rFonts w:ascii="Arial" w:hAnsi="Arial" w:cs="Arial"/>
          <w:bCs/>
        </w:rPr>
      </w:pPr>
    </w:p>
    <w:p w:rsidR="005610F7" w:rsidRPr="00600787" w:rsidRDefault="006E5A8C" w:rsidP="00600787">
      <w:pPr>
        <w:pStyle w:val="Listaszerbekezds"/>
        <w:numPr>
          <w:ilvl w:val="1"/>
          <w:numId w:val="41"/>
        </w:numPr>
        <w:jc w:val="both"/>
        <w:rPr>
          <w:rFonts w:ascii="Arial" w:hAnsi="Arial" w:cs="Arial"/>
          <w:b/>
          <w:bCs/>
        </w:rPr>
      </w:pPr>
      <w:r w:rsidRPr="00600787">
        <w:rPr>
          <w:rFonts w:ascii="Arial" w:hAnsi="Arial" w:cs="Arial"/>
          <w:b/>
          <w:bCs/>
        </w:rPr>
        <w:t>Az Egészségügyi szolgáltató adatkezelésére irányadó általános jogszabályok:</w:t>
      </w:r>
    </w:p>
    <w:p w:rsidR="005610F7" w:rsidRDefault="005610F7" w:rsidP="005610F7">
      <w:pPr>
        <w:pStyle w:val="Listaszerbekezds"/>
        <w:ind w:left="1080"/>
        <w:jc w:val="both"/>
        <w:rPr>
          <w:rFonts w:ascii="Arial" w:hAnsi="Arial" w:cs="Arial"/>
          <w:bCs/>
        </w:rPr>
      </w:pPr>
    </w:p>
    <w:p w:rsidR="006E5A8C" w:rsidRPr="005610F7" w:rsidRDefault="005610F7" w:rsidP="005610F7">
      <w:pPr>
        <w:pStyle w:val="Listaszerbekezds"/>
        <w:ind w:left="1080"/>
        <w:jc w:val="both"/>
        <w:rPr>
          <w:rFonts w:ascii="Arial" w:hAnsi="Arial" w:cs="Arial"/>
          <w:bCs/>
        </w:rPr>
      </w:pPr>
      <w:r>
        <w:rPr>
          <w:color w:val="000000"/>
        </w:rPr>
        <w:t>■</w:t>
      </w:r>
      <w:r>
        <w:t xml:space="preserve"> </w:t>
      </w:r>
      <w:r w:rsidR="00891627" w:rsidRPr="005610F7">
        <w:rPr>
          <w:rFonts w:ascii="Arial" w:hAnsi="Arial" w:cs="Arial"/>
          <w:bCs/>
        </w:rPr>
        <w:t xml:space="preserve">A természetes személyeknek a személyes adatok kezelése tekintetében történő védelméről és az ilyen adatok szabad áramlásáról, valamint a 95/46/EK rendelet hatályon kívül helyezéséről </w:t>
      </w:r>
      <w:proofErr w:type="gramStart"/>
      <w:r w:rsidR="00891627" w:rsidRPr="005610F7">
        <w:rPr>
          <w:rFonts w:ascii="Arial" w:hAnsi="Arial" w:cs="Arial"/>
          <w:bCs/>
        </w:rPr>
        <w:t>szóló</w:t>
      </w:r>
      <w:r w:rsidR="00891627" w:rsidRPr="005610F7">
        <w:rPr>
          <w:rFonts w:ascii="Arial" w:hAnsi="Arial" w:cs="Arial"/>
        </w:rPr>
        <w:t xml:space="preserve">  </w:t>
      </w:r>
      <w:r w:rsidR="00891627" w:rsidRPr="005610F7">
        <w:rPr>
          <w:rFonts w:ascii="Arial" w:hAnsi="Arial" w:cs="Arial"/>
          <w:bCs/>
        </w:rPr>
        <w:t>AZ</w:t>
      </w:r>
      <w:proofErr w:type="gramEnd"/>
      <w:r w:rsidR="00891627" w:rsidRPr="005610F7">
        <w:rPr>
          <w:rFonts w:ascii="Arial" w:hAnsi="Arial" w:cs="Arial"/>
          <w:bCs/>
        </w:rPr>
        <w:t xml:space="preserve"> EURÓPAI PARLAMENT ÉS A TANÁCS (EU) 2016/679 RENDELETE  (a továbbiakban: Rendelet)</w:t>
      </w:r>
      <w:r w:rsidRPr="005610F7">
        <w:rPr>
          <w:rFonts w:ascii="Arial" w:hAnsi="Arial" w:cs="Arial"/>
          <w:bCs/>
        </w:rPr>
        <w:t xml:space="preserve">. Elérhető a </w:t>
      </w:r>
      <w:hyperlink r:id="rId8" w:history="1">
        <w:r w:rsidRPr="005610F7">
          <w:rPr>
            <w:rStyle w:val="Hiperhivatkozs"/>
            <w:rFonts w:ascii="Arial" w:hAnsi="Arial" w:cs="Arial"/>
            <w:bCs/>
          </w:rPr>
          <w:t>www.eur-lex.eu</w:t>
        </w:r>
      </w:hyperlink>
      <w:r w:rsidRPr="005610F7">
        <w:rPr>
          <w:rFonts w:ascii="Arial" w:hAnsi="Arial" w:cs="Arial"/>
          <w:bCs/>
        </w:rPr>
        <w:t xml:space="preserve"> oldalon:  </w:t>
      </w:r>
    </w:p>
    <w:p w:rsidR="005610F7" w:rsidRDefault="00F92F7E" w:rsidP="005610F7">
      <w:pPr>
        <w:ind w:left="1080"/>
        <w:jc w:val="both"/>
        <w:rPr>
          <w:rFonts w:ascii="Arial" w:hAnsi="Arial" w:cs="Arial"/>
          <w:bCs/>
        </w:rPr>
      </w:pPr>
      <w:hyperlink r:id="rId9" w:history="1">
        <w:r w:rsidR="005610F7" w:rsidRPr="00E60A79">
          <w:rPr>
            <w:rStyle w:val="Hiperhivatkozs"/>
            <w:rFonts w:ascii="Arial" w:hAnsi="Arial" w:cs="Arial"/>
            <w:bCs/>
          </w:rPr>
          <w:t>https://eur-lex.europa.eu/legal-content/HU/TXT/HTML/?uri=CELEX:32016R0679&amp;qid=1528568610862&amp;from=HU</w:t>
        </w:r>
      </w:hyperlink>
      <w:r w:rsidR="005610F7" w:rsidRPr="005610F7">
        <w:rPr>
          <w:rFonts w:ascii="Arial" w:hAnsi="Arial" w:cs="Arial"/>
          <w:bCs/>
        </w:rPr>
        <w:t xml:space="preserve"> </w:t>
      </w:r>
    </w:p>
    <w:p w:rsidR="005610F7" w:rsidRDefault="005610F7" w:rsidP="005610F7">
      <w:pPr>
        <w:ind w:left="1080"/>
        <w:jc w:val="both"/>
        <w:rPr>
          <w:rFonts w:ascii="Arial" w:hAnsi="Arial" w:cs="Arial"/>
          <w:i/>
        </w:rPr>
      </w:pPr>
      <w:r>
        <w:rPr>
          <w:color w:val="000000"/>
        </w:rPr>
        <w:t xml:space="preserve">■ </w:t>
      </w:r>
      <w:r w:rsidRPr="00E3788B">
        <w:rPr>
          <w:rFonts w:ascii="Arial" w:hAnsi="Arial" w:cs="Arial"/>
          <w:i/>
        </w:rPr>
        <w:t>2011. évi CXII. törvény az információs önrendelkezési jogról és az információszabadságról</w:t>
      </w:r>
      <w:r>
        <w:rPr>
          <w:rFonts w:ascii="Arial" w:hAnsi="Arial" w:cs="Arial"/>
          <w:i/>
        </w:rPr>
        <w:t xml:space="preserve"> (a továbbiakban: </w:t>
      </w:r>
      <w:proofErr w:type="spellStart"/>
      <w:r>
        <w:rPr>
          <w:rFonts w:ascii="Arial" w:hAnsi="Arial" w:cs="Arial"/>
          <w:i/>
        </w:rPr>
        <w:t>Infotv</w:t>
      </w:r>
      <w:proofErr w:type="spellEnd"/>
      <w:r>
        <w:rPr>
          <w:rFonts w:ascii="Arial" w:hAnsi="Arial" w:cs="Arial"/>
          <w:i/>
        </w:rPr>
        <w:t xml:space="preserve">.). Elérhető: </w:t>
      </w:r>
      <w:hyperlink r:id="rId10" w:history="1">
        <w:r w:rsidRPr="00E60A79">
          <w:rPr>
            <w:rStyle w:val="Hiperhivatkozs"/>
            <w:rFonts w:ascii="Arial" w:hAnsi="Arial" w:cs="Arial"/>
            <w:i/>
          </w:rPr>
          <w:t>www.njt.hu</w:t>
        </w:r>
      </w:hyperlink>
      <w:r>
        <w:rPr>
          <w:rFonts w:ascii="Arial" w:hAnsi="Arial" w:cs="Arial"/>
          <w:i/>
        </w:rPr>
        <w:t xml:space="preserve"> </w:t>
      </w:r>
    </w:p>
    <w:p w:rsidR="00EB2FE4" w:rsidRDefault="00EB2FE4" w:rsidP="00EB2FE4">
      <w:pPr>
        <w:jc w:val="both"/>
        <w:rPr>
          <w:rFonts w:ascii="Arial" w:hAnsi="Arial" w:cs="Arial"/>
          <w:bCs/>
        </w:rPr>
      </w:pPr>
    </w:p>
    <w:p w:rsidR="00EB2FE4" w:rsidRPr="00EB2FE4" w:rsidRDefault="00EB2FE4" w:rsidP="00600787">
      <w:pPr>
        <w:pStyle w:val="Listaszerbekezds"/>
        <w:numPr>
          <w:ilvl w:val="1"/>
          <w:numId w:val="41"/>
        </w:numPr>
        <w:jc w:val="both"/>
        <w:rPr>
          <w:rFonts w:ascii="Arial" w:hAnsi="Arial" w:cs="Arial"/>
        </w:rPr>
      </w:pPr>
      <w:r w:rsidRPr="00EB2FE4">
        <w:rPr>
          <w:rFonts w:ascii="Arial" w:hAnsi="Arial" w:cs="Arial"/>
          <w:b/>
          <w:bCs/>
        </w:rPr>
        <w:t>Az egészségügyi adatok és személyazonosító adatok kezelésére vonatkozó speciális jogszabályok:</w:t>
      </w:r>
    </w:p>
    <w:p w:rsidR="00EB2FE4" w:rsidRDefault="00EB2FE4" w:rsidP="00EB2FE4">
      <w:pPr>
        <w:pStyle w:val="Listaszerbekezds"/>
        <w:ind w:left="1080"/>
        <w:jc w:val="both"/>
        <w:rPr>
          <w:rFonts w:ascii="Arial" w:hAnsi="Arial" w:cs="Arial"/>
        </w:rPr>
      </w:pPr>
      <w:r w:rsidRPr="00EB2FE4">
        <w:rPr>
          <w:rFonts w:ascii="Arial" w:hAnsi="Arial" w:cs="Arial"/>
        </w:rPr>
        <w:t xml:space="preserve">■ 1997. évi CLIV. törvény az egészségügyről. </w:t>
      </w:r>
      <w:r>
        <w:rPr>
          <w:rFonts w:ascii="Arial" w:hAnsi="Arial" w:cs="Arial"/>
        </w:rPr>
        <w:t xml:space="preserve">(a továbbiakban: </w:t>
      </w:r>
      <w:proofErr w:type="spellStart"/>
      <w:r>
        <w:rPr>
          <w:rFonts w:ascii="Arial" w:hAnsi="Arial" w:cs="Arial"/>
        </w:rPr>
        <w:t>Eü</w:t>
      </w:r>
      <w:proofErr w:type="gramStart"/>
      <w:r>
        <w:rPr>
          <w:rFonts w:ascii="Arial" w:hAnsi="Arial" w:cs="Arial"/>
        </w:rPr>
        <w:t>.tv</w:t>
      </w:r>
      <w:proofErr w:type="spellEnd"/>
      <w:proofErr w:type="gramEnd"/>
      <w:r>
        <w:rPr>
          <w:rFonts w:ascii="Arial" w:hAnsi="Arial" w:cs="Arial"/>
        </w:rPr>
        <w:t>.)</w:t>
      </w:r>
      <w:r w:rsidRPr="00EB2FE4">
        <w:rPr>
          <w:rFonts w:ascii="Arial" w:hAnsi="Arial" w:cs="Arial"/>
        </w:rPr>
        <w:t xml:space="preserve"> Elérhető: </w:t>
      </w:r>
      <w:hyperlink r:id="rId11" w:history="1">
        <w:r w:rsidRPr="00EB2FE4">
          <w:rPr>
            <w:rStyle w:val="Hiperhivatkozs"/>
            <w:rFonts w:ascii="Arial" w:hAnsi="Arial" w:cs="Arial"/>
          </w:rPr>
          <w:t>www.njt.hu</w:t>
        </w:r>
      </w:hyperlink>
    </w:p>
    <w:p w:rsidR="00EB2FE4" w:rsidRPr="00EB2FE4" w:rsidRDefault="00EB2FE4" w:rsidP="00EB2FE4">
      <w:pPr>
        <w:pStyle w:val="Listaszerbekezds"/>
        <w:ind w:left="1080"/>
        <w:jc w:val="both"/>
        <w:rPr>
          <w:rFonts w:ascii="Arial" w:hAnsi="Arial" w:cs="Arial"/>
        </w:rPr>
      </w:pPr>
      <w:r w:rsidRPr="00EB2FE4">
        <w:rPr>
          <w:rFonts w:ascii="Arial" w:hAnsi="Arial" w:cs="Arial"/>
        </w:rPr>
        <w:t>■</w:t>
      </w:r>
      <w:r>
        <w:rPr>
          <w:rFonts w:ascii="Arial" w:hAnsi="Arial" w:cs="Arial"/>
        </w:rPr>
        <w:t xml:space="preserve"> </w:t>
      </w:r>
      <w:r w:rsidRPr="00EB2FE4">
        <w:rPr>
          <w:rFonts w:ascii="Arial" w:hAnsi="Arial" w:cs="Arial"/>
        </w:rPr>
        <w:t>1997. évi XLVII. törvény az egészségügyi és a hozzájuk kapcsolódó személyes adatok kezeléséről és védelméről.</w:t>
      </w:r>
      <w:r>
        <w:rPr>
          <w:rFonts w:ascii="Arial" w:hAnsi="Arial" w:cs="Arial"/>
        </w:rPr>
        <w:t xml:space="preserve"> (a továbbiakban: </w:t>
      </w:r>
      <w:proofErr w:type="spellStart"/>
      <w:r>
        <w:rPr>
          <w:rFonts w:ascii="Arial" w:hAnsi="Arial" w:cs="Arial"/>
        </w:rPr>
        <w:t>Eü</w:t>
      </w:r>
      <w:proofErr w:type="gramStart"/>
      <w:r>
        <w:rPr>
          <w:rFonts w:ascii="Arial" w:hAnsi="Arial" w:cs="Arial"/>
        </w:rPr>
        <w:t>.adatv.tv</w:t>
      </w:r>
      <w:proofErr w:type="spellEnd"/>
      <w:r>
        <w:rPr>
          <w:rFonts w:ascii="Arial" w:hAnsi="Arial" w:cs="Arial"/>
        </w:rPr>
        <w:t>.</w:t>
      </w:r>
      <w:proofErr w:type="gramEnd"/>
      <w:r>
        <w:rPr>
          <w:rFonts w:ascii="Arial" w:hAnsi="Arial" w:cs="Arial"/>
        </w:rPr>
        <w:t xml:space="preserve">) </w:t>
      </w:r>
      <w:r w:rsidRPr="00EB2FE4">
        <w:rPr>
          <w:rFonts w:ascii="Arial" w:hAnsi="Arial" w:cs="Arial"/>
        </w:rPr>
        <w:t xml:space="preserve"> Elérhető: </w:t>
      </w:r>
      <w:hyperlink r:id="rId12" w:history="1">
        <w:r w:rsidRPr="00EB2FE4">
          <w:rPr>
            <w:rStyle w:val="Hiperhivatkozs"/>
            <w:rFonts w:ascii="Arial" w:hAnsi="Arial" w:cs="Arial"/>
          </w:rPr>
          <w:t>www.njt.hu</w:t>
        </w:r>
      </w:hyperlink>
    </w:p>
    <w:p w:rsidR="006733CE" w:rsidRPr="006733CE" w:rsidRDefault="00EB2FE4" w:rsidP="00F03556">
      <w:pPr>
        <w:jc w:val="both"/>
        <w:rPr>
          <w:rFonts w:ascii="Arial" w:hAnsi="Arial" w:cs="Arial"/>
          <w:color w:val="000000"/>
        </w:rPr>
      </w:pPr>
      <w:r w:rsidRPr="00DD1858">
        <w:rPr>
          <w:rFonts w:ascii="Arial" w:hAnsi="Arial" w:cs="Arial"/>
          <w:bCs/>
        </w:rPr>
        <w:t xml:space="preserve"> </w:t>
      </w:r>
    </w:p>
    <w:p w:rsidR="005E3888" w:rsidRDefault="006733CE" w:rsidP="00600787">
      <w:pPr>
        <w:pStyle w:val="Listaszerbekezds"/>
        <w:numPr>
          <w:ilvl w:val="0"/>
          <w:numId w:val="41"/>
        </w:numPr>
        <w:jc w:val="both"/>
        <w:rPr>
          <w:rFonts w:ascii="Arial" w:hAnsi="Arial" w:cs="Arial"/>
          <w:b/>
          <w:color w:val="000000"/>
        </w:rPr>
      </w:pPr>
      <w:r w:rsidRPr="006D376C">
        <w:rPr>
          <w:rFonts w:ascii="Arial" w:hAnsi="Arial" w:cs="Arial"/>
          <w:b/>
          <w:color w:val="000000"/>
        </w:rPr>
        <w:lastRenderedPageBreak/>
        <w:t>Fogal</w:t>
      </w:r>
      <w:r w:rsidR="006D376C" w:rsidRPr="006D376C">
        <w:rPr>
          <w:rFonts w:ascii="Arial" w:hAnsi="Arial" w:cs="Arial"/>
          <w:b/>
          <w:color w:val="000000"/>
        </w:rPr>
        <w:t>om-meghatározások</w:t>
      </w:r>
    </w:p>
    <w:p w:rsidR="005E3888" w:rsidRPr="005E3888" w:rsidRDefault="005E3888" w:rsidP="005E3888">
      <w:pPr>
        <w:pStyle w:val="Listaszerbekezds"/>
        <w:rPr>
          <w:rFonts w:ascii="Arial" w:hAnsi="Arial" w:cs="Arial"/>
        </w:rPr>
      </w:pPr>
    </w:p>
    <w:p w:rsidR="005E3888" w:rsidRDefault="006D376C" w:rsidP="005E3888">
      <w:pPr>
        <w:pStyle w:val="Listaszerbekezds"/>
        <w:jc w:val="both"/>
        <w:rPr>
          <w:rFonts w:ascii="Arial" w:hAnsi="Arial" w:cs="Arial"/>
        </w:rPr>
      </w:pPr>
      <w:r w:rsidRPr="005E3888">
        <w:rPr>
          <w:rFonts w:ascii="Arial" w:hAnsi="Arial" w:cs="Arial"/>
        </w:rPr>
        <w:t>E tájékoztató alkalmazásában</w:t>
      </w:r>
    </w:p>
    <w:p w:rsidR="006D376C" w:rsidRDefault="006D376C" w:rsidP="00600787">
      <w:pPr>
        <w:pStyle w:val="Listaszerbekezds"/>
        <w:numPr>
          <w:ilvl w:val="1"/>
          <w:numId w:val="41"/>
        </w:numPr>
        <w:jc w:val="both"/>
        <w:rPr>
          <w:rFonts w:ascii="Arial" w:hAnsi="Arial" w:cs="Arial"/>
        </w:rPr>
      </w:pPr>
      <w:r w:rsidRPr="005E3888">
        <w:rPr>
          <w:rFonts w:ascii="Arial" w:hAnsi="Arial" w:cs="Arial"/>
          <w:b/>
        </w:rPr>
        <w:t>egészségügyi adat:</w:t>
      </w:r>
      <w:r w:rsidRPr="005E3888">
        <w:rPr>
          <w:rFonts w:ascii="Arial" w:hAnsi="Arial" w:cs="Arial"/>
        </w:rPr>
        <w:t xml:space="preserve"> az érintett testi, értelmi és lelki állapotára, kóros szenvedélyére, valamint a megbetegedés, illetve az elhalálozás körülményeire, a halál okára vonatkozó, általa vagy róla más személy által közölt, illetve az egészségügyi </w:t>
      </w:r>
      <w:proofErr w:type="spellStart"/>
      <w:r w:rsidRPr="005E3888">
        <w:rPr>
          <w:rFonts w:ascii="Arial" w:hAnsi="Arial" w:cs="Arial"/>
        </w:rPr>
        <w:t>ellátóhálózat</w:t>
      </w:r>
      <w:proofErr w:type="spellEnd"/>
      <w:r w:rsidRPr="005E3888">
        <w:rPr>
          <w:rFonts w:ascii="Arial" w:hAnsi="Arial" w:cs="Arial"/>
        </w:rPr>
        <w:t xml:space="preserve"> által észlelt, vizsgált, mért, leképzett vagy származtatott adat; továbbá az előzőekkel kapcsolatba hozható, az azokat befolyásoló mindennemű adat (pl. magatartás, környezet, foglalkozás);</w:t>
      </w:r>
    </w:p>
    <w:p w:rsidR="006D376C" w:rsidRDefault="006D376C" w:rsidP="00600787">
      <w:pPr>
        <w:pStyle w:val="Listaszerbekezds"/>
        <w:numPr>
          <w:ilvl w:val="1"/>
          <w:numId w:val="41"/>
        </w:numPr>
        <w:jc w:val="both"/>
        <w:rPr>
          <w:rFonts w:ascii="Arial" w:hAnsi="Arial" w:cs="Arial"/>
        </w:rPr>
      </w:pPr>
      <w:r w:rsidRPr="005E3888">
        <w:rPr>
          <w:rFonts w:ascii="Arial" w:hAnsi="Arial" w:cs="Arial"/>
          <w:b/>
        </w:rPr>
        <w:t>személyazonosító adat: </w:t>
      </w:r>
      <w:r w:rsidRPr="005E3888">
        <w:rPr>
          <w:rFonts w:ascii="Arial" w:hAnsi="Arial" w:cs="Arial"/>
        </w:rPr>
        <w:t>a családi és utónév, leánykori név, a nem, a születési hely és idő, az anya leánykori családi és utóneve, a lakóhely, a tartózkodási hely, a társadalombiztosítási azonosító jel (a továbbiakban: TAJ szám) együttesen vagy ezek közül bármelyik, amennyiben alkalmas vagy alkalmas lehet az érintett azonosítására;</w:t>
      </w:r>
    </w:p>
    <w:p w:rsidR="006D376C" w:rsidRDefault="006D376C" w:rsidP="00600787">
      <w:pPr>
        <w:pStyle w:val="Listaszerbekezds"/>
        <w:numPr>
          <w:ilvl w:val="1"/>
          <w:numId w:val="41"/>
        </w:numPr>
        <w:jc w:val="both"/>
        <w:rPr>
          <w:rFonts w:ascii="Arial" w:hAnsi="Arial" w:cs="Arial"/>
        </w:rPr>
      </w:pPr>
      <w:proofErr w:type="gramStart"/>
      <w:r w:rsidRPr="005E3888">
        <w:rPr>
          <w:rFonts w:ascii="Arial" w:hAnsi="Arial" w:cs="Arial"/>
          <w:b/>
        </w:rPr>
        <w:t>gyógykezelés:</w:t>
      </w:r>
      <w:r w:rsidRPr="005E3888">
        <w:rPr>
          <w:rFonts w:ascii="Arial" w:hAnsi="Arial" w:cs="Arial"/>
        </w:rPr>
        <w:t> minden olyan tevékenység, amely az egészség megőrzésére, továbbá a megbetegedések megelőzése, korai felismerése, megállapítása, gyógyítása, a megbetegedés következtében kialakult állapotromlás szinten tartása vagy javítása céljából az érintett közvetlen vizsgálatára, kezelésére, ápolására, orvosi rehabilitációjára, illetve mindezek érdekében az érintett vizsgálati anyagainak feldolgozására irányul, ideértve a gyógyszerek, gyógyászati segédeszközök, gyógyászati ellátások kiszolgálását, a mentést és betegszállítást, valamint a szülészeti ellátást is;</w:t>
      </w:r>
      <w:proofErr w:type="gramEnd"/>
    </w:p>
    <w:p w:rsidR="006D376C" w:rsidRDefault="006D376C" w:rsidP="00600787">
      <w:pPr>
        <w:pStyle w:val="Listaszerbekezds"/>
        <w:numPr>
          <w:ilvl w:val="1"/>
          <w:numId w:val="41"/>
        </w:numPr>
        <w:jc w:val="both"/>
        <w:rPr>
          <w:rFonts w:ascii="Arial" w:hAnsi="Arial" w:cs="Arial"/>
        </w:rPr>
      </w:pPr>
      <w:r w:rsidRPr="005E3888">
        <w:rPr>
          <w:rFonts w:ascii="Arial" w:hAnsi="Arial" w:cs="Arial"/>
          <w:b/>
        </w:rPr>
        <w:t>orvosi titok:</w:t>
      </w:r>
      <w:r w:rsidRPr="005E3888">
        <w:rPr>
          <w:rFonts w:ascii="Arial" w:hAnsi="Arial" w:cs="Arial"/>
        </w:rPr>
        <w:t> a gyógykezelés során az adatkezelő tudomására jutott egészségügyi és személyazonosító adat, továbbá a szükséges vagy folyamatban lévő, illetve befejezett gyógykezelésre vonatkozó, valamint a gyógykezeléssel kapcsolatban megismert egyéb adat;</w:t>
      </w:r>
    </w:p>
    <w:p w:rsidR="006D376C" w:rsidRDefault="006D376C" w:rsidP="00600787">
      <w:pPr>
        <w:pStyle w:val="Listaszerbekezds"/>
        <w:numPr>
          <w:ilvl w:val="1"/>
          <w:numId w:val="41"/>
        </w:numPr>
        <w:jc w:val="both"/>
        <w:rPr>
          <w:rFonts w:ascii="Arial" w:hAnsi="Arial" w:cs="Arial"/>
        </w:rPr>
      </w:pPr>
      <w:r w:rsidRPr="005E3888">
        <w:rPr>
          <w:rFonts w:ascii="Arial" w:hAnsi="Arial" w:cs="Arial"/>
          <w:b/>
        </w:rPr>
        <w:t>egészségügyi dokumentáció: </w:t>
      </w:r>
      <w:r w:rsidRPr="005E3888">
        <w:rPr>
          <w:rFonts w:ascii="Arial" w:hAnsi="Arial" w:cs="Arial"/>
        </w:rPr>
        <w:t>a gyógykezelés során a betegellátó tudomására jutott egészségügyi és személyazonosító adatokat tartalmazó feljegyzés, nyilvántartás vagy bármilyen más módon rögzített adat, függetlenül annak hordozójától vagy formájától;</w:t>
      </w:r>
    </w:p>
    <w:p w:rsidR="006D376C" w:rsidRDefault="006D376C" w:rsidP="00600787">
      <w:pPr>
        <w:pStyle w:val="Listaszerbekezds"/>
        <w:numPr>
          <w:ilvl w:val="1"/>
          <w:numId w:val="41"/>
        </w:numPr>
        <w:jc w:val="both"/>
        <w:rPr>
          <w:rFonts w:ascii="Arial" w:hAnsi="Arial" w:cs="Arial"/>
        </w:rPr>
      </w:pPr>
      <w:r w:rsidRPr="005E3888">
        <w:rPr>
          <w:rFonts w:ascii="Arial" w:hAnsi="Arial" w:cs="Arial"/>
          <w:b/>
        </w:rPr>
        <w:t>kezelést végző orvos: </w:t>
      </w:r>
      <w:r w:rsidRPr="005E3888">
        <w:rPr>
          <w:rFonts w:ascii="Arial" w:hAnsi="Arial" w:cs="Arial"/>
        </w:rPr>
        <w:t>az egészségügyről szóló 1997. évi CLIV. törvény 3. § b) pontja sz</w:t>
      </w:r>
      <w:r w:rsidRPr="005C7317">
        <w:rPr>
          <w:rFonts w:ascii="Arial" w:hAnsi="Arial" w:cs="Arial"/>
          <w:color w:val="000000" w:themeColor="text1"/>
        </w:rPr>
        <w:t>erinti kezelőorvos</w:t>
      </w:r>
      <w:r w:rsidR="005C7317" w:rsidRPr="005C7317">
        <w:rPr>
          <w:rFonts w:ascii="Arial" w:hAnsi="Arial" w:cs="Arial"/>
          <w:color w:val="000000" w:themeColor="text1"/>
        </w:rPr>
        <w:t xml:space="preserve">: </w:t>
      </w:r>
      <w:r w:rsidR="005C7317" w:rsidRPr="005C7317">
        <w:rPr>
          <w:rFonts w:ascii="Arial" w:hAnsi="Arial" w:cs="Arial"/>
          <w:i/>
          <w:iCs/>
          <w:color w:val="000000" w:themeColor="text1"/>
          <w:shd w:val="clear" w:color="auto" w:fill="FFFFFF"/>
        </w:rPr>
        <w:t>(</w:t>
      </w:r>
      <w:r w:rsidR="005C7317" w:rsidRPr="005C7317">
        <w:rPr>
          <w:rFonts w:ascii="Arial" w:hAnsi="Arial" w:cs="Arial"/>
          <w:i/>
          <w:color w:val="000000" w:themeColor="text1"/>
          <w:shd w:val="clear" w:color="auto" w:fill="FFFFFF"/>
        </w:rPr>
        <w:t>a beteg adott betegségével, illetve egészségi állapotával kapcsolatos vizsgálati és terápiás tervet meghatározó, továbbá ezek keretében beavatkozásokat végző orvos, illetve orvosok, akik a beteg gyógykezeléséért felelősséggel tartoznak</w:t>
      </w:r>
      <w:r w:rsidR="005C7317">
        <w:rPr>
          <w:rFonts w:ascii="Arial" w:hAnsi="Arial" w:cs="Arial"/>
          <w:i/>
          <w:color w:val="000000" w:themeColor="text1"/>
          <w:shd w:val="clear" w:color="auto" w:fill="FFFFFF"/>
        </w:rPr>
        <w:t>.”</w:t>
      </w:r>
    </w:p>
    <w:p w:rsidR="005E3888" w:rsidRDefault="006D376C" w:rsidP="00600787">
      <w:pPr>
        <w:pStyle w:val="Listaszerbekezds"/>
        <w:numPr>
          <w:ilvl w:val="1"/>
          <w:numId w:val="41"/>
        </w:numPr>
        <w:jc w:val="both"/>
        <w:rPr>
          <w:rFonts w:ascii="Arial" w:hAnsi="Arial" w:cs="Arial"/>
        </w:rPr>
      </w:pPr>
      <w:r w:rsidRPr="005E3888">
        <w:rPr>
          <w:rFonts w:ascii="Arial" w:hAnsi="Arial" w:cs="Arial"/>
          <w:b/>
        </w:rPr>
        <w:t>betegellátó:</w:t>
      </w:r>
      <w:r w:rsidRPr="005E3888">
        <w:rPr>
          <w:rFonts w:ascii="Arial" w:hAnsi="Arial" w:cs="Arial"/>
        </w:rPr>
        <w:t> a kezelést végző orvos, az egészségügyi szakdolgozó, az érintett gyógykezelésével kapcsolatos tevékenységet végző egyéb személy, a gyógyszerész;</w:t>
      </w:r>
    </w:p>
    <w:bookmarkStart w:id="1" w:name="foot_7_place"/>
    <w:p w:rsidR="007A693E" w:rsidRDefault="006D376C" w:rsidP="00600787">
      <w:pPr>
        <w:pStyle w:val="Listaszerbekezds"/>
        <w:numPr>
          <w:ilvl w:val="1"/>
          <w:numId w:val="41"/>
        </w:numPr>
        <w:jc w:val="both"/>
        <w:rPr>
          <w:rFonts w:ascii="Arial" w:hAnsi="Arial" w:cs="Arial"/>
        </w:rPr>
      </w:pPr>
      <w:r w:rsidRPr="007A693E">
        <w:rPr>
          <w:rFonts w:ascii="Arial" w:hAnsi="Arial" w:cs="Arial"/>
        </w:rPr>
        <w:fldChar w:fldCharType="begin"/>
      </w:r>
      <w:r w:rsidRPr="007A693E">
        <w:rPr>
          <w:rFonts w:ascii="Arial" w:hAnsi="Arial" w:cs="Arial"/>
        </w:rPr>
        <w:instrText xml:space="preserve"> HYPERLINK "http://njt.hu/cgi_bin/njt_doc.cgi?docid=29959.348029" \l "foot7" </w:instrText>
      </w:r>
      <w:r w:rsidRPr="007A693E">
        <w:rPr>
          <w:rFonts w:ascii="Arial" w:hAnsi="Arial" w:cs="Arial"/>
        </w:rPr>
        <w:fldChar w:fldCharType="end"/>
      </w:r>
      <w:bookmarkEnd w:id="1"/>
      <w:r w:rsidRPr="007A693E">
        <w:rPr>
          <w:rFonts w:ascii="Arial" w:hAnsi="Arial" w:cs="Arial"/>
        </w:rPr>
        <w:t xml:space="preserve"> </w:t>
      </w:r>
      <w:r w:rsidRPr="007A693E">
        <w:rPr>
          <w:rFonts w:ascii="Arial" w:hAnsi="Arial" w:cs="Arial"/>
          <w:b/>
        </w:rPr>
        <w:t>adatkezelő:</w:t>
      </w:r>
      <w:r w:rsidRPr="007A693E">
        <w:rPr>
          <w:rFonts w:ascii="Arial" w:hAnsi="Arial" w:cs="Arial"/>
        </w:rPr>
        <w:t xml:space="preserve"> az a természetes vagy jogi személy, jogi személyiség nélküli szervezet, </w:t>
      </w:r>
      <w:proofErr w:type="gramStart"/>
      <w:r w:rsidRPr="007A693E">
        <w:rPr>
          <w:rFonts w:ascii="Arial" w:hAnsi="Arial" w:cs="Arial"/>
        </w:rPr>
        <w:t>aki</w:t>
      </w:r>
      <w:proofErr w:type="gramEnd"/>
      <w:r w:rsidRPr="007A693E">
        <w:rPr>
          <w:rFonts w:ascii="Arial" w:hAnsi="Arial" w:cs="Arial"/>
        </w:rPr>
        <w:t xml:space="preserve"> vagy amely az e törvény szerinti adatkezelési célból egészségügyi és a hozzá kapcsolódó személyes vagy személyazonosító adat kezelésére jogosult,</w:t>
      </w:r>
    </w:p>
    <w:p w:rsidR="006D376C" w:rsidRDefault="006D376C" w:rsidP="00600787">
      <w:pPr>
        <w:pStyle w:val="Listaszerbekezds"/>
        <w:numPr>
          <w:ilvl w:val="1"/>
          <w:numId w:val="41"/>
        </w:numPr>
        <w:jc w:val="both"/>
        <w:rPr>
          <w:rFonts w:ascii="Arial" w:hAnsi="Arial" w:cs="Arial"/>
        </w:rPr>
      </w:pPr>
      <w:r w:rsidRPr="007A693E">
        <w:rPr>
          <w:rFonts w:ascii="Arial" w:hAnsi="Arial" w:cs="Arial"/>
          <w:b/>
        </w:rPr>
        <w:t> közeli hozzátartozó:</w:t>
      </w:r>
      <w:r w:rsidRPr="007A693E">
        <w:rPr>
          <w:rFonts w:ascii="Arial" w:hAnsi="Arial" w:cs="Arial"/>
        </w:rPr>
        <w:t xml:space="preserve"> a házastárs, az </w:t>
      </w:r>
      <w:proofErr w:type="spellStart"/>
      <w:r w:rsidRPr="007A693E">
        <w:rPr>
          <w:rFonts w:ascii="Arial" w:hAnsi="Arial" w:cs="Arial"/>
        </w:rPr>
        <w:t>egyeneságbeli</w:t>
      </w:r>
      <w:proofErr w:type="spellEnd"/>
      <w:r w:rsidRPr="007A693E">
        <w:rPr>
          <w:rFonts w:ascii="Arial" w:hAnsi="Arial" w:cs="Arial"/>
        </w:rPr>
        <w:t xml:space="preserve"> rokon, az örökbe fogadott, a mostoha- és nevelt gyermek, az örökbe fogadó, a mostoha- és nevelőszülő, valamint a testvér és az élettárs;</w:t>
      </w:r>
    </w:p>
    <w:p w:rsidR="007A693E" w:rsidRDefault="006D376C" w:rsidP="00600787">
      <w:pPr>
        <w:pStyle w:val="Listaszerbekezds"/>
        <w:numPr>
          <w:ilvl w:val="1"/>
          <w:numId w:val="41"/>
        </w:numPr>
        <w:jc w:val="both"/>
        <w:rPr>
          <w:rFonts w:ascii="Arial" w:hAnsi="Arial" w:cs="Arial"/>
        </w:rPr>
      </w:pPr>
      <w:r w:rsidRPr="007A693E">
        <w:rPr>
          <w:rFonts w:ascii="Arial" w:hAnsi="Arial" w:cs="Arial"/>
          <w:b/>
        </w:rPr>
        <w:t>sürgős szükség:</w:t>
      </w:r>
      <w:r w:rsidRPr="007A693E">
        <w:rPr>
          <w:rFonts w:ascii="Arial" w:hAnsi="Arial" w:cs="Arial"/>
        </w:rPr>
        <w:t> az egészségi állapotban hirtelen bekövetkezett olyan változás, amelynek következtében azonnali egészségügyi ellátás hiányában az érintett közvetlen életveszélybe kerülne, illetve súlyos vagy maradandó egészségkárosodást szenvedne;</w:t>
      </w:r>
    </w:p>
    <w:p w:rsidR="007A693E" w:rsidRDefault="006D376C" w:rsidP="00600787">
      <w:pPr>
        <w:pStyle w:val="Listaszerbekezds"/>
        <w:numPr>
          <w:ilvl w:val="1"/>
          <w:numId w:val="41"/>
        </w:numPr>
        <w:jc w:val="both"/>
        <w:rPr>
          <w:rFonts w:ascii="Arial" w:hAnsi="Arial" w:cs="Arial"/>
        </w:rPr>
      </w:pPr>
      <w:proofErr w:type="spellStart"/>
      <w:r w:rsidRPr="007A693E">
        <w:rPr>
          <w:rFonts w:ascii="Arial" w:hAnsi="Arial" w:cs="Arial"/>
          <w:b/>
        </w:rPr>
        <w:lastRenderedPageBreak/>
        <w:t>EGT-állam</w:t>
      </w:r>
      <w:proofErr w:type="spellEnd"/>
      <w:r w:rsidRPr="007A693E">
        <w:rPr>
          <w:rFonts w:ascii="Arial" w:hAnsi="Arial" w:cs="Arial"/>
          <w:b/>
        </w:rPr>
        <w:t>:</w:t>
      </w:r>
      <w:r w:rsidRPr="007A693E">
        <w:rPr>
          <w:rFonts w:ascii="Arial" w:hAnsi="Arial" w:cs="Arial"/>
        </w:rPr>
        <w:t> az Európai Unió tagállama és az Európai Gazdasági Térségről szóló megállapodásban részes más állam, továbbá az az állam, amelynek állampolgára az Európai Közösség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rsidR="006D376C" w:rsidRDefault="006D376C" w:rsidP="00600787">
      <w:pPr>
        <w:pStyle w:val="Listaszerbekezds"/>
        <w:numPr>
          <w:ilvl w:val="1"/>
          <w:numId w:val="41"/>
        </w:numPr>
        <w:jc w:val="both"/>
        <w:rPr>
          <w:rFonts w:ascii="Arial" w:hAnsi="Arial" w:cs="Arial"/>
        </w:rPr>
      </w:pPr>
      <w:r w:rsidRPr="007A693E">
        <w:rPr>
          <w:rFonts w:ascii="Arial" w:hAnsi="Arial" w:cs="Arial"/>
          <w:b/>
        </w:rPr>
        <w:t>harmadik ország:</w:t>
      </w:r>
      <w:r w:rsidRPr="007A693E">
        <w:rPr>
          <w:rFonts w:ascii="Arial" w:hAnsi="Arial" w:cs="Arial"/>
        </w:rPr>
        <w:t xml:space="preserve"> minden olyan állam, amely nem </w:t>
      </w:r>
      <w:proofErr w:type="spellStart"/>
      <w:r w:rsidRPr="007A693E">
        <w:rPr>
          <w:rFonts w:ascii="Arial" w:hAnsi="Arial" w:cs="Arial"/>
        </w:rPr>
        <w:t>EGT-állam</w:t>
      </w:r>
      <w:proofErr w:type="spellEnd"/>
      <w:r w:rsidRPr="007A693E">
        <w:rPr>
          <w:rFonts w:ascii="Arial" w:hAnsi="Arial" w:cs="Arial"/>
        </w:rPr>
        <w:t>;</w:t>
      </w:r>
    </w:p>
    <w:p w:rsidR="00BA546B" w:rsidRPr="000851FF" w:rsidRDefault="000851FF" w:rsidP="00600787">
      <w:pPr>
        <w:pStyle w:val="Listaszerbekezds"/>
        <w:numPr>
          <w:ilvl w:val="1"/>
          <w:numId w:val="41"/>
        </w:numPr>
        <w:jc w:val="both"/>
        <w:rPr>
          <w:rFonts w:ascii="Arial" w:hAnsi="Arial" w:cs="Arial"/>
        </w:rPr>
      </w:pPr>
      <w:r w:rsidRPr="000851FF">
        <w:rPr>
          <w:rFonts w:ascii="Arial" w:hAnsi="Arial" w:cs="Arial"/>
          <w:b/>
        </w:rPr>
        <w:t xml:space="preserve">egészségügyi </w:t>
      </w:r>
      <w:proofErr w:type="spellStart"/>
      <w:r w:rsidRPr="000851FF">
        <w:rPr>
          <w:rFonts w:ascii="Arial" w:hAnsi="Arial" w:cs="Arial"/>
          <w:b/>
        </w:rPr>
        <w:t>ellátóhálózat</w:t>
      </w:r>
      <w:proofErr w:type="spellEnd"/>
      <w:r w:rsidRPr="000851FF">
        <w:rPr>
          <w:rFonts w:ascii="Arial" w:hAnsi="Arial" w:cs="Arial"/>
          <w:b/>
        </w:rPr>
        <w:t xml:space="preserve">: </w:t>
      </w:r>
      <w:r w:rsidRPr="000851FF">
        <w:rPr>
          <w:rFonts w:ascii="Arial" w:hAnsi="Arial" w:cs="Arial"/>
          <w:color w:val="000000"/>
        </w:rPr>
        <w:t>minden egészségügyi ellátást nyújtó, valamint annak szakmai felügyeletét, ellenőrzését végző szervezet és természetes személy (</w:t>
      </w:r>
      <w:proofErr w:type="spellStart"/>
      <w:r w:rsidRPr="000851FF">
        <w:rPr>
          <w:rFonts w:ascii="Arial" w:hAnsi="Arial" w:cs="Arial"/>
          <w:color w:val="000000"/>
        </w:rPr>
        <w:t>Eü</w:t>
      </w:r>
      <w:proofErr w:type="gramStart"/>
      <w:r w:rsidRPr="000851FF">
        <w:rPr>
          <w:rFonts w:ascii="Arial" w:hAnsi="Arial" w:cs="Arial"/>
          <w:color w:val="000000"/>
        </w:rPr>
        <w:t>.adatv</w:t>
      </w:r>
      <w:proofErr w:type="spellEnd"/>
      <w:proofErr w:type="gramEnd"/>
      <w:r w:rsidRPr="000851FF">
        <w:rPr>
          <w:rFonts w:ascii="Arial" w:hAnsi="Arial" w:cs="Arial"/>
          <w:color w:val="000000"/>
        </w:rPr>
        <w:t>. tv. 2.§ a./)</w:t>
      </w:r>
    </w:p>
    <w:p w:rsidR="000851FF" w:rsidRPr="000851FF" w:rsidRDefault="000851FF" w:rsidP="000851FF">
      <w:pPr>
        <w:pStyle w:val="Listaszerbekezds"/>
        <w:ind w:left="1080"/>
        <w:jc w:val="both"/>
        <w:rPr>
          <w:rFonts w:ascii="Arial" w:hAnsi="Arial" w:cs="Arial"/>
        </w:rPr>
      </w:pPr>
    </w:p>
    <w:p w:rsidR="006733CE" w:rsidRDefault="00643694" w:rsidP="00600787">
      <w:pPr>
        <w:pStyle w:val="Norml1"/>
        <w:numPr>
          <w:ilvl w:val="0"/>
          <w:numId w:val="40"/>
        </w:numPr>
        <w:spacing w:before="120" w:beforeAutospacing="0" w:after="0" w:afterAutospacing="0"/>
        <w:jc w:val="both"/>
        <w:rPr>
          <w:rFonts w:ascii="Arial" w:hAnsi="Arial" w:cs="Arial"/>
          <w:b/>
          <w:color w:val="000000" w:themeColor="text1"/>
        </w:rPr>
      </w:pPr>
      <w:r w:rsidRPr="00176E3C">
        <w:rPr>
          <w:rFonts w:ascii="Arial" w:hAnsi="Arial" w:cs="Arial"/>
          <w:b/>
          <w:color w:val="000000" w:themeColor="text1"/>
        </w:rPr>
        <w:t>FEJEZET</w:t>
      </w:r>
      <w:r w:rsidR="006733CE">
        <w:rPr>
          <w:rFonts w:ascii="Arial" w:hAnsi="Arial" w:cs="Arial"/>
          <w:b/>
          <w:color w:val="000000" w:themeColor="text1"/>
        </w:rPr>
        <w:t xml:space="preserve"> </w:t>
      </w:r>
      <w:proofErr w:type="gramStart"/>
      <w:r w:rsidR="006733CE">
        <w:rPr>
          <w:rFonts w:ascii="Arial" w:hAnsi="Arial" w:cs="Arial"/>
          <w:b/>
          <w:color w:val="000000" w:themeColor="text1"/>
        </w:rPr>
        <w:t xml:space="preserve">-  </w:t>
      </w:r>
      <w:r w:rsidR="00D23D34" w:rsidRPr="00176E3C">
        <w:rPr>
          <w:rFonts w:ascii="Arial" w:hAnsi="Arial" w:cs="Arial"/>
          <w:b/>
          <w:color w:val="000000" w:themeColor="text1"/>
        </w:rPr>
        <w:t>TÁJÉKOZTATÁS</w:t>
      </w:r>
      <w:proofErr w:type="gramEnd"/>
      <w:r w:rsidR="00D23D34" w:rsidRPr="00176E3C">
        <w:rPr>
          <w:rFonts w:ascii="Arial" w:hAnsi="Arial" w:cs="Arial"/>
          <w:b/>
          <w:color w:val="000000" w:themeColor="text1"/>
        </w:rPr>
        <w:t xml:space="preserve"> </w:t>
      </w:r>
      <w:r w:rsidR="006733CE">
        <w:rPr>
          <w:rFonts w:ascii="Arial" w:hAnsi="Arial" w:cs="Arial"/>
          <w:b/>
          <w:color w:val="000000" w:themeColor="text1"/>
        </w:rPr>
        <w:t xml:space="preserve">BETEGJOGOKRÓL ÉS ÉRVÉNYESÍTÉSÜKRŐL </w:t>
      </w:r>
    </w:p>
    <w:p w:rsidR="006733CE" w:rsidRDefault="006733CE" w:rsidP="006733CE">
      <w:pPr>
        <w:pStyle w:val="Norml1"/>
        <w:spacing w:before="120" w:beforeAutospacing="0" w:after="0" w:afterAutospacing="0"/>
        <w:ind w:left="720"/>
        <w:rPr>
          <w:rFonts w:ascii="Arial" w:hAnsi="Arial" w:cs="Arial"/>
          <w:b/>
          <w:color w:val="000000" w:themeColor="text1"/>
        </w:rPr>
      </w:pPr>
    </w:p>
    <w:p w:rsidR="007A693E" w:rsidRDefault="00646D3D" w:rsidP="00600787">
      <w:pPr>
        <w:pStyle w:val="Norml1"/>
        <w:numPr>
          <w:ilvl w:val="0"/>
          <w:numId w:val="41"/>
        </w:numPr>
        <w:spacing w:before="120" w:beforeAutospacing="0" w:after="0" w:afterAutospacing="0"/>
        <w:rPr>
          <w:rFonts w:ascii="Arial" w:hAnsi="Arial" w:cs="Arial"/>
          <w:b/>
          <w:color w:val="000000" w:themeColor="text1"/>
        </w:rPr>
      </w:pPr>
      <w:bookmarkStart w:id="2" w:name="_Hlk516410108"/>
      <w:r>
        <w:rPr>
          <w:rFonts w:ascii="Arial" w:hAnsi="Arial" w:cs="Arial"/>
          <w:b/>
          <w:color w:val="000000" w:themeColor="text1"/>
        </w:rPr>
        <w:t>Tájékoztatás b</w:t>
      </w:r>
      <w:r w:rsidR="006733CE" w:rsidRPr="006733CE">
        <w:rPr>
          <w:rFonts w:ascii="Arial" w:hAnsi="Arial" w:cs="Arial"/>
          <w:b/>
          <w:color w:val="000000" w:themeColor="text1"/>
        </w:rPr>
        <w:t>etegjogok</w:t>
      </w:r>
      <w:r>
        <w:rPr>
          <w:rFonts w:ascii="Arial" w:hAnsi="Arial" w:cs="Arial"/>
          <w:b/>
          <w:color w:val="000000" w:themeColor="text1"/>
        </w:rPr>
        <w:t>ról</w:t>
      </w:r>
    </w:p>
    <w:bookmarkEnd w:id="2"/>
    <w:p w:rsidR="00F03556" w:rsidRDefault="00F03556" w:rsidP="00F03556">
      <w:pPr>
        <w:pStyle w:val="Norml1"/>
        <w:spacing w:before="120" w:beforeAutospacing="0" w:after="0" w:afterAutospacing="0"/>
        <w:ind w:left="720"/>
        <w:rPr>
          <w:rFonts w:ascii="Arial" w:hAnsi="Arial" w:cs="Arial"/>
          <w:b/>
          <w:color w:val="000000" w:themeColor="text1"/>
        </w:rPr>
      </w:pPr>
    </w:p>
    <w:p w:rsidR="006733CE" w:rsidRPr="007A693E" w:rsidRDefault="006733CE" w:rsidP="00600787">
      <w:pPr>
        <w:pStyle w:val="Norml1"/>
        <w:numPr>
          <w:ilvl w:val="1"/>
          <w:numId w:val="41"/>
        </w:numPr>
        <w:spacing w:before="120" w:beforeAutospacing="0" w:after="0" w:afterAutospacing="0"/>
        <w:rPr>
          <w:rFonts w:ascii="Arial" w:hAnsi="Arial" w:cs="Arial"/>
          <w:b/>
          <w:color w:val="000000" w:themeColor="text1"/>
        </w:rPr>
      </w:pPr>
      <w:r w:rsidRPr="007A693E">
        <w:rPr>
          <w:rFonts w:ascii="Arial" w:hAnsi="Arial" w:cs="Arial"/>
          <w:b/>
          <w:color w:val="000000" w:themeColor="text1"/>
        </w:rPr>
        <w:t xml:space="preserve">A betegjogokat az </w:t>
      </w:r>
      <w:proofErr w:type="spellStart"/>
      <w:r w:rsidRPr="007A693E">
        <w:rPr>
          <w:rFonts w:ascii="Arial" w:hAnsi="Arial" w:cs="Arial"/>
          <w:b/>
          <w:color w:val="000000" w:themeColor="text1"/>
        </w:rPr>
        <w:t>Eü</w:t>
      </w:r>
      <w:proofErr w:type="spellEnd"/>
      <w:r w:rsidRPr="007A693E">
        <w:rPr>
          <w:rFonts w:ascii="Arial" w:hAnsi="Arial" w:cs="Arial"/>
          <w:b/>
          <w:color w:val="000000" w:themeColor="text1"/>
        </w:rPr>
        <w:t>. tv. tartalmazza, a következők szerint:</w:t>
      </w:r>
    </w:p>
    <w:p w:rsidR="006733CE" w:rsidRPr="005E3888" w:rsidRDefault="007A693E" w:rsidP="007A693E">
      <w:pPr>
        <w:ind w:left="708" w:firstLine="372"/>
        <w:rPr>
          <w:rFonts w:ascii="Arial" w:hAnsi="Arial" w:cs="Arial"/>
        </w:rPr>
      </w:pPr>
      <w:r>
        <w:rPr>
          <w:color w:val="000000"/>
        </w:rPr>
        <w:t xml:space="preserve">■ </w:t>
      </w:r>
      <w:r w:rsidR="006733CE" w:rsidRPr="005E3888">
        <w:rPr>
          <w:rFonts w:ascii="Arial" w:hAnsi="Arial" w:cs="Arial"/>
        </w:rPr>
        <w:t>Az egészségügyi ellátáshoz való jog</w:t>
      </w:r>
      <w:r w:rsidR="006D376C" w:rsidRPr="005E3888">
        <w:rPr>
          <w:rFonts w:ascii="Arial" w:hAnsi="Arial" w:cs="Arial"/>
        </w:rPr>
        <w:t xml:space="preserve"> (</w:t>
      </w:r>
      <w:proofErr w:type="spellStart"/>
      <w:r w:rsidR="006D376C" w:rsidRPr="005E3888">
        <w:rPr>
          <w:rFonts w:ascii="Arial" w:hAnsi="Arial" w:cs="Arial"/>
        </w:rPr>
        <w:t>Eü</w:t>
      </w:r>
      <w:proofErr w:type="gramStart"/>
      <w:r w:rsidR="006D376C" w:rsidRPr="005E3888">
        <w:rPr>
          <w:rFonts w:ascii="Arial" w:hAnsi="Arial" w:cs="Arial"/>
        </w:rPr>
        <w:t>.tv</w:t>
      </w:r>
      <w:proofErr w:type="spellEnd"/>
      <w:proofErr w:type="gramEnd"/>
      <w:r w:rsidR="006D376C" w:rsidRPr="005E3888">
        <w:rPr>
          <w:rFonts w:ascii="Arial" w:hAnsi="Arial" w:cs="Arial"/>
        </w:rPr>
        <w:t>. 6-9/.§)</w:t>
      </w:r>
    </w:p>
    <w:p w:rsidR="006733CE" w:rsidRPr="005E3888" w:rsidRDefault="007A693E" w:rsidP="007A693E">
      <w:pPr>
        <w:ind w:left="708" w:firstLine="372"/>
        <w:rPr>
          <w:rFonts w:ascii="Arial" w:hAnsi="Arial" w:cs="Arial"/>
        </w:rPr>
      </w:pPr>
      <w:r>
        <w:rPr>
          <w:color w:val="000000"/>
        </w:rPr>
        <w:t xml:space="preserve">■ </w:t>
      </w:r>
      <w:r w:rsidR="006733CE" w:rsidRPr="005E3888">
        <w:rPr>
          <w:rFonts w:ascii="Arial" w:hAnsi="Arial" w:cs="Arial"/>
        </w:rPr>
        <w:t>Az emberi méltósághoz való jog</w:t>
      </w:r>
      <w:r w:rsidR="006D376C" w:rsidRPr="005E3888">
        <w:rPr>
          <w:rFonts w:ascii="Arial" w:hAnsi="Arial" w:cs="Arial"/>
        </w:rPr>
        <w:t xml:space="preserve"> (</w:t>
      </w:r>
      <w:proofErr w:type="spellStart"/>
      <w:r w:rsidR="006D376C" w:rsidRPr="005E3888">
        <w:rPr>
          <w:rFonts w:ascii="Arial" w:hAnsi="Arial" w:cs="Arial"/>
        </w:rPr>
        <w:t>Eü</w:t>
      </w:r>
      <w:proofErr w:type="gramStart"/>
      <w:r w:rsidR="006D376C" w:rsidRPr="005E3888">
        <w:rPr>
          <w:rFonts w:ascii="Arial" w:hAnsi="Arial" w:cs="Arial"/>
        </w:rPr>
        <w:t>.tv</w:t>
      </w:r>
      <w:proofErr w:type="spellEnd"/>
      <w:proofErr w:type="gramEnd"/>
      <w:r w:rsidR="006D376C" w:rsidRPr="005E3888">
        <w:rPr>
          <w:rFonts w:ascii="Arial" w:hAnsi="Arial" w:cs="Arial"/>
        </w:rPr>
        <w:t>. 10.§)</w:t>
      </w:r>
    </w:p>
    <w:p w:rsidR="006D376C" w:rsidRPr="005E3888" w:rsidRDefault="007A693E" w:rsidP="007A693E">
      <w:pPr>
        <w:ind w:left="708" w:firstLine="372"/>
        <w:rPr>
          <w:rFonts w:ascii="Arial" w:hAnsi="Arial" w:cs="Arial"/>
        </w:rPr>
      </w:pPr>
      <w:r>
        <w:rPr>
          <w:color w:val="000000"/>
        </w:rPr>
        <w:t xml:space="preserve">■ </w:t>
      </w:r>
      <w:r w:rsidR="006733CE" w:rsidRPr="005E3888">
        <w:rPr>
          <w:rFonts w:ascii="Arial" w:hAnsi="Arial" w:cs="Arial"/>
        </w:rPr>
        <w:t>A kapcsolattartás joga</w:t>
      </w:r>
      <w:r w:rsidR="006D376C" w:rsidRPr="005E3888">
        <w:rPr>
          <w:rFonts w:ascii="Arial" w:hAnsi="Arial" w:cs="Arial"/>
        </w:rPr>
        <w:t xml:space="preserve"> (</w:t>
      </w:r>
      <w:proofErr w:type="spellStart"/>
      <w:r w:rsidR="006D376C" w:rsidRPr="005E3888">
        <w:rPr>
          <w:rFonts w:ascii="Arial" w:hAnsi="Arial" w:cs="Arial"/>
        </w:rPr>
        <w:t>Eü</w:t>
      </w:r>
      <w:proofErr w:type="gramStart"/>
      <w:r w:rsidR="006D376C" w:rsidRPr="005E3888">
        <w:rPr>
          <w:rFonts w:ascii="Arial" w:hAnsi="Arial" w:cs="Arial"/>
        </w:rPr>
        <w:t>.tv</w:t>
      </w:r>
      <w:proofErr w:type="spellEnd"/>
      <w:proofErr w:type="gramEnd"/>
      <w:r w:rsidR="006D376C" w:rsidRPr="005E3888">
        <w:rPr>
          <w:rFonts w:ascii="Arial" w:hAnsi="Arial" w:cs="Arial"/>
        </w:rPr>
        <w:t>. 11.§)</w:t>
      </w:r>
    </w:p>
    <w:p w:rsidR="006D376C" w:rsidRPr="005E3888" w:rsidRDefault="007A693E" w:rsidP="007A693E">
      <w:pPr>
        <w:ind w:left="708" w:firstLine="372"/>
        <w:rPr>
          <w:rFonts w:ascii="Arial" w:hAnsi="Arial" w:cs="Arial"/>
        </w:rPr>
      </w:pPr>
      <w:r>
        <w:rPr>
          <w:color w:val="000000"/>
        </w:rPr>
        <w:t xml:space="preserve">■ </w:t>
      </w:r>
      <w:r w:rsidR="006D376C" w:rsidRPr="005E3888">
        <w:rPr>
          <w:rFonts w:ascii="Arial" w:hAnsi="Arial" w:cs="Arial"/>
        </w:rPr>
        <w:t>Az intézmény elhagyásának joga (</w:t>
      </w:r>
      <w:proofErr w:type="spellStart"/>
      <w:r w:rsidR="006D376C" w:rsidRPr="005E3888">
        <w:rPr>
          <w:rFonts w:ascii="Arial" w:hAnsi="Arial" w:cs="Arial"/>
        </w:rPr>
        <w:t>Eü</w:t>
      </w:r>
      <w:proofErr w:type="spellEnd"/>
      <w:r w:rsidR="006D376C" w:rsidRPr="005E3888">
        <w:rPr>
          <w:rFonts w:ascii="Arial" w:hAnsi="Arial" w:cs="Arial"/>
        </w:rPr>
        <w:t>. tv. 12.§)</w:t>
      </w:r>
    </w:p>
    <w:p w:rsidR="006D376C" w:rsidRPr="005E3888" w:rsidRDefault="007A693E" w:rsidP="007A693E">
      <w:pPr>
        <w:ind w:left="708" w:firstLine="372"/>
        <w:rPr>
          <w:rFonts w:ascii="Arial" w:hAnsi="Arial" w:cs="Arial"/>
        </w:rPr>
      </w:pPr>
      <w:r>
        <w:rPr>
          <w:color w:val="000000"/>
        </w:rPr>
        <w:t xml:space="preserve">■ </w:t>
      </w:r>
      <w:r w:rsidR="006D376C" w:rsidRPr="005E3888">
        <w:rPr>
          <w:rFonts w:ascii="Arial" w:hAnsi="Arial" w:cs="Arial"/>
        </w:rPr>
        <w:t>A tájékoztatáshoz való jog (</w:t>
      </w:r>
      <w:proofErr w:type="spellStart"/>
      <w:r w:rsidR="006D376C" w:rsidRPr="005E3888">
        <w:rPr>
          <w:rFonts w:ascii="Arial" w:hAnsi="Arial" w:cs="Arial"/>
        </w:rPr>
        <w:t>Eü</w:t>
      </w:r>
      <w:proofErr w:type="spellEnd"/>
      <w:r w:rsidR="006D376C" w:rsidRPr="005E3888">
        <w:rPr>
          <w:rFonts w:ascii="Arial" w:hAnsi="Arial" w:cs="Arial"/>
        </w:rPr>
        <w:t>. tv. 13-14.§)</w:t>
      </w:r>
    </w:p>
    <w:p w:rsidR="006D376C" w:rsidRPr="005E3888" w:rsidRDefault="007A693E" w:rsidP="007A693E">
      <w:pPr>
        <w:ind w:left="708" w:firstLine="372"/>
        <w:rPr>
          <w:rFonts w:ascii="Arial" w:hAnsi="Arial" w:cs="Arial"/>
        </w:rPr>
      </w:pPr>
      <w:r>
        <w:rPr>
          <w:color w:val="000000"/>
        </w:rPr>
        <w:t xml:space="preserve">■ </w:t>
      </w:r>
      <w:r w:rsidR="006D376C" w:rsidRPr="005E3888">
        <w:rPr>
          <w:rFonts w:ascii="Arial" w:hAnsi="Arial" w:cs="Arial"/>
        </w:rPr>
        <w:t>Az önrendelkezéshez való jog (</w:t>
      </w:r>
      <w:proofErr w:type="spellStart"/>
      <w:r w:rsidR="006D376C" w:rsidRPr="005E3888">
        <w:rPr>
          <w:rFonts w:ascii="Arial" w:hAnsi="Arial" w:cs="Arial"/>
        </w:rPr>
        <w:t>Eü</w:t>
      </w:r>
      <w:proofErr w:type="spellEnd"/>
      <w:r w:rsidR="006D376C" w:rsidRPr="005E3888">
        <w:rPr>
          <w:rFonts w:ascii="Arial" w:hAnsi="Arial" w:cs="Arial"/>
        </w:rPr>
        <w:t>. tv. 15-19.§)</w:t>
      </w:r>
    </w:p>
    <w:p w:rsidR="006D376C" w:rsidRPr="005E3888" w:rsidRDefault="007A693E" w:rsidP="007A693E">
      <w:pPr>
        <w:ind w:left="708" w:firstLine="372"/>
        <w:rPr>
          <w:rFonts w:ascii="Arial" w:hAnsi="Arial" w:cs="Arial"/>
        </w:rPr>
      </w:pPr>
      <w:r>
        <w:rPr>
          <w:color w:val="000000"/>
        </w:rPr>
        <w:t xml:space="preserve">■ </w:t>
      </w:r>
      <w:r w:rsidR="006D376C" w:rsidRPr="005E3888">
        <w:rPr>
          <w:rFonts w:ascii="Arial" w:hAnsi="Arial" w:cs="Arial"/>
        </w:rPr>
        <w:t>Az ellátás visszautasításának joga (</w:t>
      </w:r>
      <w:proofErr w:type="spellStart"/>
      <w:r w:rsidR="006D376C" w:rsidRPr="005E3888">
        <w:rPr>
          <w:rFonts w:ascii="Arial" w:hAnsi="Arial" w:cs="Arial"/>
        </w:rPr>
        <w:t>Eü</w:t>
      </w:r>
      <w:proofErr w:type="spellEnd"/>
      <w:r w:rsidR="006D376C" w:rsidRPr="005E3888">
        <w:rPr>
          <w:rFonts w:ascii="Arial" w:hAnsi="Arial" w:cs="Arial"/>
        </w:rPr>
        <w:t xml:space="preserve">. tv. 20-23.§) </w:t>
      </w:r>
    </w:p>
    <w:p w:rsidR="006D376C" w:rsidRPr="005E3888" w:rsidRDefault="007A693E" w:rsidP="007A693E">
      <w:pPr>
        <w:ind w:left="708" w:firstLine="372"/>
        <w:rPr>
          <w:rFonts w:ascii="Arial" w:hAnsi="Arial" w:cs="Arial"/>
        </w:rPr>
      </w:pPr>
      <w:r>
        <w:rPr>
          <w:color w:val="000000"/>
        </w:rPr>
        <w:t xml:space="preserve">■ </w:t>
      </w:r>
      <w:r w:rsidR="006D376C" w:rsidRPr="005E3888">
        <w:rPr>
          <w:rFonts w:ascii="Arial" w:hAnsi="Arial" w:cs="Arial"/>
        </w:rPr>
        <w:t>Az egészségügyi dokumentáció megismerésének joga (</w:t>
      </w:r>
      <w:proofErr w:type="spellStart"/>
      <w:r w:rsidR="006D376C" w:rsidRPr="005E3888">
        <w:rPr>
          <w:rFonts w:ascii="Arial" w:hAnsi="Arial" w:cs="Arial"/>
        </w:rPr>
        <w:t>Eü</w:t>
      </w:r>
      <w:proofErr w:type="spellEnd"/>
      <w:r w:rsidR="006D376C" w:rsidRPr="005E3888">
        <w:rPr>
          <w:rFonts w:ascii="Arial" w:hAnsi="Arial" w:cs="Arial"/>
        </w:rPr>
        <w:t>. tv. 24.§)</w:t>
      </w:r>
    </w:p>
    <w:p w:rsidR="007A693E" w:rsidRDefault="007A693E" w:rsidP="007A693E">
      <w:pPr>
        <w:ind w:left="708" w:firstLine="372"/>
        <w:rPr>
          <w:rFonts w:ascii="Arial" w:hAnsi="Arial" w:cs="Arial"/>
        </w:rPr>
      </w:pPr>
      <w:r>
        <w:rPr>
          <w:color w:val="000000"/>
        </w:rPr>
        <w:t xml:space="preserve">■ </w:t>
      </w:r>
      <w:r w:rsidR="006D376C" w:rsidRPr="005E3888">
        <w:rPr>
          <w:rFonts w:ascii="Arial" w:hAnsi="Arial" w:cs="Arial"/>
        </w:rPr>
        <w:t>Az orvosi titoktartáshoz való jog (</w:t>
      </w:r>
      <w:proofErr w:type="spellStart"/>
      <w:r w:rsidR="006D376C" w:rsidRPr="005E3888">
        <w:rPr>
          <w:rFonts w:ascii="Arial" w:hAnsi="Arial" w:cs="Arial"/>
        </w:rPr>
        <w:t>Eü</w:t>
      </w:r>
      <w:proofErr w:type="spellEnd"/>
      <w:r w:rsidR="006D376C" w:rsidRPr="005E3888">
        <w:rPr>
          <w:rFonts w:ascii="Arial" w:hAnsi="Arial" w:cs="Arial"/>
        </w:rPr>
        <w:t>. tv. 25.§)</w:t>
      </w:r>
    </w:p>
    <w:p w:rsidR="007A693E" w:rsidRPr="007A693E" w:rsidRDefault="007A693E" w:rsidP="00600787">
      <w:pPr>
        <w:pStyle w:val="Listaszerbekezds"/>
        <w:numPr>
          <w:ilvl w:val="1"/>
          <w:numId w:val="41"/>
        </w:numPr>
        <w:rPr>
          <w:rFonts w:ascii="Arial" w:hAnsi="Arial" w:cs="Arial"/>
        </w:rPr>
      </w:pPr>
      <w:r w:rsidRPr="007A693E">
        <w:rPr>
          <w:rFonts w:ascii="Arial" w:hAnsi="Arial" w:cs="Arial"/>
        </w:rPr>
        <w:t xml:space="preserve">A betegjogokra vonatkozó részletes szabályozást az </w:t>
      </w:r>
      <w:proofErr w:type="spellStart"/>
      <w:r w:rsidRPr="007A693E">
        <w:rPr>
          <w:rFonts w:ascii="Arial" w:hAnsi="Arial" w:cs="Arial"/>
        </w:rPr>
        <w:t>Eü</w:t>
      </w:r>
      <w:proofErr w:type="gramStart"/>
      <w:r w:rsidRPr="007A693E">
        <w:rPr>
          <w:rFonts w:ascii="Arial" w:hAnsi="Arial" w:cs="Arial"/>
        </w:rPr>
        <w:t>.tv</w:t>
      </w:r>
      <w:proofErr w:type="spellEnd"/>
      <w:proofErr w:type="gramEnd"/>
      <w:r w:rsidRPr="007A693E">
        <w:rPr>
          <w:rFonts w:ascii="Arial" w:hAnsi="Arial" w:cs="Arial"/>
        </w:rPr>
        <w:t>. megjelölt §</w:t>
      </w:r>
      <w:proofErr w:type="spellStart"/>
      <w:r w:rsidRPr="007A693E">
        <w:rPr>
          <w:rFonts w:ascii="Arial" w:hAnsi="Arial" w:cs="Arial"/>
        </w:rPr>
        <w:t>-ai</w:t>
      </w:r>
      <w:proofErr w:type="spellEnd"/>
      <w:r w:rsidRPr="007A693E">
        <w:rPr>
          <w:rFonts w:ascii="Arial" w:hAnsi="Arial" w:cs="Arial"/>
        </w:rPr>
        <w:t xml:space="preserve"> tartalmazzák. </w:t>
      </w:r>
    </w:p>
    <w:p w:rsidR="006D376C" w:rsidRPr="005E3888" w:rsidRDefault="006D376C" w:rsidP="005E3888">
      <w:pPr>
        <w:ind w:left="708"/>
        <w:rPr>
          <w:rFonts w:ascii="Arial" w:hAnsi="Arial" w:cs="Arial"/>
        </w:rPr>
      </w:pPr>
    </w:p>
    <w:p w:rsidR="006D376C" w:rsidRPr="005E3888" w:rsidRDefault="006D376C" w:rsidP="00600787">
      <w:pPr>
        <w:pStyle w:val="Listaszerbekezds"/>
        <w:numPr>
          <w:ilvl w:val="0"/>
          <w:numId w:val="41"/>
        </w:numPr>
        <w:rPr>
          <w:rFonts w:ascii="Arial" w:hAnsi="Arial" w:cs="Arial"/>
          <w:b/>
        </w:rPr>
      </w:pPr>
      <w:bookmarkStart w:id="3" w:name="_Hlk516410126"/>
      <w:r w:rsidRPr="005E3888">
        <w:rPr>
          <w:rFonts w:ascii="Arial" w:hAnsi="Arial" w:cs="Arial"/>
          <w:b/>
        </w:rPr>
        <w:t>A beteg jogainak érvényesítése</w:t>
      </w:r>
      <w:r w:rsidR="005E3888" w:rsidRPr="005E3888">
        <w:rPr>
          <w:rFonts w:ascii="Arial" w:hAnsi="Arial" w:cs="Arial"/>
          <w:b/>
        </w:rPr>
        <w:t xml:space="preserve"> (</w:t>
      </w:r>
      <w:proofErr w:type="spellStart"/>
      <w:r w:rsidR="005E3888" w:rsidRPr="005E3888">
        <w:rPr>
          <w:rFonts w:ascii="Arial" w:hAnsi="Arial" w:cs="Arial"/>
          <w:b/>
        </w:rPr>
        <w:t>Eü</w:t>
      </w:r>
      <w:proofErr w:type="gramStart"/>
      <w:r w:rsidR="005E3888" w:rsidRPr="005E3888">
        <w:rPr>
          <w:rFonts w:ascii="Arial" w:hAnsi="Arial" w:cs="Arial"/>
          <w:b/>
        </w:rPr>
        <w:t>.tv</w:t>
      </w:r>
      <w:proofErr w:type="spellEnd"/>
      <w:proofErr w:type="gramEnd"/>
      <w:r w:rsidR="005E3888" w:rsidRPr="005E3888">
        <w:rPr>
          <w:rFonts w:ascii="Arial" w:hAnsi="Arial" w:cs="Arial"/>
          <w:b/>
        </w:rPr>
        <w:t>. 28.§)</w:t>
      </w:r>
    </w:p>
    <w:bookmarkEnd w:id="3"/>
    <w:p w:rsidR="006D376C" w:rsidRPr="005E3888" w:rsidRDefault="006D376C" w:rsidP="005E3888">
      <w:pPr>
        <w:ind w:left="708"/>
        <w:rPr>
          <w:rFonts w:ascii="Arial" w:hAnsi="Arial" w:cs="Arial"/>
        </w:rPr>
      </w:pPr>
    </w:p>
    <w:p w:rsidR="006D376C" w:rsidRPr="005E3888" w:rsidRDefault="006D376C" w:rsidP="00600787">
      <w:pPr>
        <w:pStyle w:val="Listaszerbekezds"/>
        <w:numPr>
          <w:ilvl w:val="1"/>
          <w:numId w:val="41"/>
        </w:numPr>
        <w:jc w:val="both"/>
        <w:rPr>
          <w:rFonts w:ascii="Arial" w:hAnsi="Arial" w:cs="Arial"/>
        </w:rPr>
      </w:pPr>
      <w:r w:rsidRPr="005E3888">
        <w:rPr>
          <w:rFonts w:ascii="Arial" w:hAnsi="Arial" w:cs="Arial"/>
        </w:rPr>
        <w:t xml:space="preserve">Az egészségügyi szolgáltató köteles a beteget – egészségi állapotától függően – a felvételekor, illetőleg az ellátás előtt tájékoztatni a betegjogokról, azok érvényesítésének lehetőségeiről, illetve a gyógyintézet házirendjéről. E rendelkezés megfelelően alkalmazandó az önrendelkezési jog gyakorlására jogosult egyéb személy vonatkozásában is. </w:t>
      </w:r>
    </w:p>
    <w:p w:rsidR="006D376C" w:rsidRPr="005E3888" w:rsidRDefault="006D376C" w:rsidP="005E3888">
      <w:pPr>
        <w:ind w:left="708"/>
        <w:rPr>
          <w:rFonts w:ascii="Arial" w:hAnsi="Arial" w:cs="Arial"/>
        </w:rPr>
      </w:pPr>
    </w:p>
    <w:p w:rsidR="005E3888" w:rsidRDefault="006D376C" w:rsidP="00600787">
      <w:pPr>
        <w:pStyle w:val="Listaszerbekezds"/>
        <w:numPr>
          <w:ilvl w:val="0"/>
          <w:numId w:val="41"/>
        </w:numPr>
        <w:rPr>
          <w:rFonts w:ascii="Arial" w:hAnsi="Arial" w:cs="Arial"/>
          <w:b/>
        </w:rPr>
      </w:pPr>
      <w:bookmarkStart w:id="4" w:name="_Hlk516410134"/>
      <w:r w:rsidRPr="005E3888">
        <w:rPr>
          <w:rFonts w:ascii="Arial" w:hAnsi="Arial" w:cs="Arial"/>
          <w:b/>
        </w:rPr>
        <w:t>A beteg panaszainak kivizsgálása</w:t>
      </w:r>
      <w:r w:rsidR="005E3888" w:rsidRPr="005E3888">
        <w:rPr>
          <w:rFonts w:ascii="Arial" w:hAnsi="Arial" w:cs="Arial"/>
          <w:b/>
        </w:rPr>
        <w:t xml:space="preserve"> (</w:t>
      </w:r>
      <w:proofErr w:type="spellStart"/>
      <w:r w:rsidR="005E3888" w:rsidRPr="005E3888">
        <w:rPr>
          <w:rFonts w:ascii="Arial" w:hAnsi="Arial" w:cs="Arial"/>
          <w:b/>
        </w:rPr>
        <w:t>Eü</w:t>
      </w:r>
      <w:proofErr w:type="spellEnd"/>
      <w:r w:rsidR="005E3888" w:rsidRPr="005E3888">
        <w:rPr>
          <w:rFonts w:ascii="Arial" w:hAnsi="Arial" w:cs="Arial"/>
          <w:b/>
        </w:rPr>
        <w:t>. tv. 29.§)</w:t>
      </w:r>
    </w:p>
    <w:bookmarkEnd w:id="4"/>
    <w:p w:rsidR="005E3888" w:rsidRPr="005E3888" w:rsidRDefault="005E3888" w:rsidP="005E3888">
      <w:pPr>
        <w:pStyle w:val="Listaszerbekezds"/>
        <w:rPr>
          <w:rFonts w:ascii="Arial" w:hAnsi="Arial" w:cs="Arial"/>
          <w:b/>
        </w:rPr>
      </w:pPr>
    </w:p>
    <w:p w:rsidR="006D376C" w:rsidRDefault="006D376C" w:rsidP="00600787">
      <w:pPr>
        <w:pStyle w:val="Listaszerbekezds"/>
        <w:numPr>
          <w:ilvl w:val="1"/>
          <w:numId w:val="41"/>
        </w:numPr>
        <w:jc w:val="both"/>
        <w:rPr>
          <w:rFonts w:ascii="Arial" w:hAnsi="Arial" w:cs="Arial"/>
        </w:rPr>
      </w:pPr>
      <w:r w:rsidRPr="005E3888">
        <w:rPr>
          <w:rFonts w:ascii="Arial" w:hAnsi="Arial" w:cs="Arial"/>
        </w:rPr>
        <w:t>A beteg jogosult az egészségügyi ellátással kapcsolatban az egészségügyi szolgáltatónál, illetve fenntartójánál panaszt tenni.</w:t>
      </w:r>
    </w:p>
    <w:p w:rsidR="006D376C" w:rsidRDefault="005E3888" w:rsidP="00600787">
      <w:pPr>
        <w:pStyle w:val="Listaszerbekezds"/>
        <w:numPr>
          <w:ilvl w:val="1"/>
          <w:numId w:val="41"/>
        </w:numPr>
        <w:jc w:val="both"/>
        <w:rPr>
          <w:rFonts w:ascii="Arial" w:hAnsi="Arial" w:cs="Arial"/>
        </w:rPr>
      </w:pPr>
      <w:r w:rsidRPr="005E3888">
        <w:rPr>
          <w:rFonts w:ascii="Arial" w:hAnsi="Arial" w:cs="Arial"/>
        </w:rPr>
        <w:t>Az</w:t>
      </w:r>
      <w:r w:rsidR="006D376C" w:rsidRPr="005E3888">
        <w:rPr>
          <w:rFonts w:ascii="Arial" w:hAnsi="Arial" w:cs="Arial"/>
        </w:rPr>
        <w:t xml:space="preserve"> egészségügyi szolgáltató, illetve a fenntartó köteles a panaszt kivizsgálni, és ennek eredményéről a beteget a lehető legrövidebb időn belül, de legfeljebb harminc munkanapon belül írásban tájékoztatni. A panaszjog gyakorlása nem érinti a betegnek azon jogát, hogy a külön jogszabályokban meghatározottak szerint – a panasz kivizsgálása érdekében – a betegjogi, </w:t>
      </w:r>
      <w:proofErr w:type="spellStart"/>
      <w:r w:rsidR="006D376C" w:rsidRPr="005E3888">
        <w:rPr>
          <w:rFonts w:ascii="Arial" w:hAnsi="Arial" w:cs="Arial"/>
        </w:rPr>
        <w:t>ellátottjogi</w:t>
      </w:r>
      <w:proofErr w:type="spellEnd"/>
      <w:r w:rsidR="006D376C" w:rsidRPr="005E3888">
        <w:rPr>
          <w:rFonts w:ascii="Arial" w:hAnsi="Arial" w:cs="Arial"/>
        </w:rPr>
        <w:t xml:space="preserve"> és gyermekjogi képviselőt foglalkoztató szervhez és más szervekhez forduljon. Erre a körülményre a szolgáltató köteles a beteg figyelmét felhívni.</w:t>
      </w:r>
    </w:p>
    <w:p w:rsidR="006D376C" w:rsidRDefault="006D376C" w:rsidP="00600787">
      <w:pPr>
        <w:pStyle w:val="Listaszerbekezds"/>
        <w:numPr>
          <w:ilvl w:val="1"/>
          <w:numId w:val="41"/>
        </w:numPr>
        <w:jc w:val="both"/>
        <w:rPr>
          <w:rFonts w:ascii="Arial" w:hAnsi="Arial" w:cs="Arial"/>
        </w:rPr>
      </w:pPr>
      <w:r w:rsidRPr="005E3888">
        <w:rPr>
          <w:rFonts w:ascii="Arial" w:hAnsi="Arial" w:cs="Arial"/>
        </w:rPr>
        <w:lastRenderedPageBreak/>
        <w:t>A panasz kivizsgálásának részletes szabályait az egészségügyi szolgáltató belső szabályzatban rögzíti.</w:t>
      </w:r>
    </w:p>
    <w:p w:rsidR="006D376C" w:rsidRPr="005E3888" w:rsidRDefault="006D376C" w:rsidP="00600787">
      <w:pPr>
        <w:pStyle w:val="Listaszerbekezds"/>
        <w:numPr>
          <w:ilvl w:val="1"/>
          <w:numId w:val="41"/>
        </w:numPr>
        <w:jc w:val="both"/>
        <w:rPr>
          <w:rFonts w:ascii="Arial" w:hAnsi="Arial" w:cs="Arial"/>
        </w:rPr>
      </w:pPr>
      <w:r w:rsidRPr="005E3888">
        <w:rPr>
          <w:rFonts w:ascii="Arial" w:hAnsi="Arial" w:cs="Arial"/>
        </w:rPr>
        <w:t>A panaszokat nyilván kell tartani és a panasszal, illetve annak kivizsgálásával összefüggő iratokat 5 évig meg kell őrizni.</w:t>
      </w:r>
      <w:r w:rsidR="005E3888" w:rsidRPr="005E3888">
        <w:rPr>
          <w:rFonts w:ascii="Arial" w:hAnsi="Arial" w:cs="Arial"/>
        </w:rPr>
        <w:t xml:space="preserve"> </w:t>
      </w:r>
    </w:p>
    <w:p w:rsidR="006D376C" w:rsidRPr="005E3888" w:rsidRDefault="006D376C" w:rsidP="005E3888">
      <w:pPr>
        <w:ind w:left="708"/>
        <w:rPr>
          <w:rFonts w:ascii="Arial" w:hAnsi="Arial" w:cs="Arial"/>
        </w:rPr>
      </w:pPr>
    </w:p>
    <w:p w:rsidR="005E3888" w:rsidRDefault="005E3888" w:rsidP="00600787">
      <w:pPr>
        <w:pStyle w:val="Listaszerbekezds"/>
        <w:numPr>
          <w:ilvl w:val="0"/>
          <w:numId w:val="41"/>
        </w:numPr>
        <w:rPr>
          <w:rFonts w:ascii="Arial" w:hAnsi="Arial" w:cs="Arial"/>
          <w:b/>
        </w:rPr>
      </w:pPr>
      <w:bookmarkStart w:id="5" w:name="_Hlk516410142"/>
      <w:r w:rsidRPr="005E3888">
        <w:rPr>
          <w:rFonts w:ascii="Arial" w:hAnsi="Arial" w:cs="Arial"/>
          <w:b/>
        </w:rPr>
        <w:t>Tájékoztatás</w:t>
      </w:r>
      <w:r w:rsidR="00074816">
        <w:rPr>
          <w:rFonts w:ascii="Arial" w:hAnsi="Arial" w:cs="Arial"/>
          <w:b/>
        </w:rPr>
        <w:t xml:space="preserve">i kötelezettség </w:t>
      </w:r>
      <w:r w:rsidRPr="005E3888">
        <w:rPr>
          <w:rFonts w:ascii="Arial" w:hAnsi="Arial" w:cs="Arial"/>
          <w:b/>
        </w:rPr>
        <w:t>betegjogi képviselőről</w:t>
      </w:r>
    </w:p>
    <w:bookmarkEnd w:id="5"/>
    <w:p w:rsidR="005E3888" w:rsidRDefault="005E3888" w:rsidP="005E3888">
      <w:pPr>
        <w:ind w:left="708"/>
        <w:rPr>
          <w:rFonts w:ascii="Arial" w:hAnsi="Arial" w:cs="Arial"/>
        </w:rPr>
      </w:pPr>
    </w:p>
    <w:p w:rsidR="006D376C" w:rsidRDefault="005E3888" w:rsidP="005E3888">
      <w:pPr>
        <w:ind w:left="708"/>
        <w:jc w:val="both"/>
        <w:rPr>
          <w:rFonts w:ascii="Arial" w:hAnsi="Arial" w:cs="Arial"/>
        </w:rPr>
      </w:pPr>
      <w:r w:rsidRPr="005E3888">
        <w:rPr>
          <w:rFonts w:ascii="Arial" w:hAnsi="Arial" w:cs="Arial"/>
        </w:rPr>
        <w:t xml:space="preserve">Az egészségügyi szolgáltató és a betegjogi, </w:t>
      </w:r>
      <w:proofErr w:type="spellStart"/>
      <w:r w:rsidRPr="005E3888">
        <w:rPr>
          <w:rFonts w:ascii="Arial" w:hAnsi="Arial" w:cs="Arial"/>
        </w:rPr>
        <w:t>ellátottjogi</w:t>
      </w:r>
      <w:proofErr w:type="spellEnd"/>
      <w:r w:rsidRPr="005E3888">
        <w:rPr>
          <w:rFonts w:ascii="Arial" w:hAnsi="Arial" w:cs="Arial"/>
        </w:rPr>
        <w:t xml:space="preserve"> és gyermekjogi képviselőt foglalkoztató szerv biztosítja, hogy a betegek és hozzátartozóik a betegjogok képviseletét ellátó </w:t>
      </w:r>
      <w:proofErr w:type="gramStart"/>
      <w:r w:rsidRPr="005E3888">
        <w:rPr>
          <w:rFonts w:ascii="Arial" w:hAnsi="Arial" w:cs="Arial"/>
        </w:rPr>
        <w:t>személy(</w:t>
      </w:r>
      <w:proofErr w:type="spellStart"/>
      <w:proofErr w:type="gramEnd"/>
      <w:r w:rsidRPr="005E3888">
        <w:rPr>
          <w:rFonts w:ascii="Arial" w:hAnsi="Arial" w:cs="Arial"/>
        </w:rPr>
        <w:t>ek</w:t>
      </w:r>
      <w:proofErr w:type="spellEnd"/>
      <w:r w:rsidRPr="005E3888">
        <w:rPr>
          <w:rFonts w:ascii="Arial" w:hAnsi="Arial" w:cs="Arial"/>
        </w:rPr>
        <w:t>) kilétét és elérésük módját megismerhessék. (</w:t>
      </w:r>
      <w:proofErr w:type="spellStart"/>
      <w:r w:rsidRPr="005E3888">
        <w:rPr>
          <w:rFonts w:ascii="Arial" w:hAnsi="Arial" w:cs="Arial"/>
        </w:rPr>
        <w:t>Eü</w:t>
      </w:r>
      <w:proofErr w:type="gramStart"/>
      <w:r w:rsidRPr="005E3888">
        <w:rPr>
          <w:rFonts w:ascii="Arial" w:hAnsi="Arial" w:cs="Arial"/>
        </w:rPr>
        <w:t>.tv</w:t>
      </w:r>
      <w:proofErr w:type="spellEnd"/>
      <w:proofErr w:type="gramEnd"/>
      <w:r w:rsidRPr="005E3888">
        <w:rPr>
          <w:rFonts w:ascii="Arial" w:hAnsi="Arial" w:cs="Arial"/>
        </w:rPr>
        <w:t>. 33.§/1/)</w:t>
      </w:r>
      <w:r w:rsidR="00DD1858">
        <w:rPr>
          <w:rFonts w:ascii="Arial" w:hAnsi="Arial" w:cs="Arial"/>
        </w:rPr>
        <w:t>.</w:t>
      </w:r>
    </w:p>
    <w:p w:rsidR="00DD1858" w:rsidRDefault="00DD1858" w:rsidP="005E3888">
      <w:pPr>
        <w:ind w:left="708"/>
        <w:jc w:val="both"/>
        <w:rPr>
          <w:rFonts w:ascii="Arial" w:hAnsi="Arial" w:cs="Arial"/>
        </w:rPr>
      </w:pPr>
    </w:p>
    <w:p w:rsidR="00DD1858" w:rsidRPr="00600787" w:rsidRDefault="00600787" w:rsidP="00600787">
      <w:pPr>
        <w:jc w:val="both"/>
        <w:rPr>
          <w:rFonts w:ascii="Arial" w:hAnsi="Arial" w:cs="Arial"/>
          <w:b/>
        </w:rPr>
      </w:pPr>
      <w:bookmarkStart w:id="6" w:name="_Hlk516410153"/>
      <w:r>
        <w:rPr>
          <w:rFonts w:ascii="Arial" w:hAnsi="Arial" w:cs="Arial"/>
          <w:b/>
        </w:rPr>
        <w:t xml:space="preserve">III. </w:t>
      </w:r>
      <w:r w:rsidR="00DD1858" w:rsidRPr="00600787">
        <w:rPr>
          <w:rFonts w:ascii="Arial" w:hAnsi="Arial" w:cs="Arial"/>
          <w:b/>
        </w:rPr>
        <w:t xml:space="preserve">FEJEZET </w:t>
      </w:r>
      <w:r w:rsidR="00EA21C3" w:rsidRPr="00600787">
        <w:rPr>
          <w:rFonts w:ascii="Arial" w:hAnsi="Arial" w:cs="Arial"/>
          <w:b/>
        </w:rPr>
        <w:t>–</w:t>
      </w:r>
      <w:r w:rsidR="00DD1858" w:rsidRPr="00600787">
        <w:rPr>
          <w:rFonts w:ascii="Arial" w:hAnsi="Arial" w:cs="Arial"/>
          <w:b/>
        </w:rPr>
        <w:t xml:space="preserve"> </w:t>
      </w:r>
      <w:r w:rsidR="00EA21C3" w:rsidRPr="00600787">
        <w:rPr>
          <w:rFonts w:ascii="Arial" w:hAnsi="Arial" w:cs="Arial"/>
          <w:b/>
          <w:bCs/>
          <w:color w:val="000000"/>
        </w:rPr>
        <w:t xml:space="preserve">ADATKEZELÉSI CÉLOK </w:t>
      </w:r>
    </w:p>
    <w:p w:rsidR="00DD1858" w:rsidRDefault="00DD1858" w:rsidP="00DD1858">
      <w:pPr>
        <w:pStyle w:val="Listaszerbekezds"/>
        <w:ind w:left="1080"/>
        <w:jc w:val="both"/>
        <w:rPr>
          <w:rFonts w:ascii="Arial" w:hAnsi="Arial" w:cs="Arial"/>
          <w:b/>
        </w:rPr>
      </w:pPr>
    </w:p>
    <w:p w:rsidR="00DD1858" w:rsidRDefault="00DD1858" w:rsidP="00600787">
      <w:pPr>
        <w:pStyle w:val="Listaszerbekezds"/>
        <w:numPr>
          <w:ilvl w:val="0"/>
          <w:numId w:val="41"/>
        </w:numPr>
        <w:jc w:val="both"/>
        <w:rPr>
          <w:rFonts w:ascii="Arial" w:hAnsi="Arial" w:cs="Arial"/>
          <w:b/>
        </w:rPr>
      </w:pPr>
      <w:r>
        <w:rPr>
          <w:rFonts w:ascii="Arial" w:hAnsi="Arial" w:cs="Arial"/>
          <w:b/>
        </w:rPr>
        <w:t xml:space="preserve"> Az adatkezelés célja (</w:t>
      </w:r>
      <w:proofErr w:type="spellStart"/>
      <w:r w:rsidR="00EC266D">
        <w:rPr>
          <w:rFonts w:ascii="Arial" w:hAnsi="Arial" w:cs="Arial"/>
          <w:b/>
        </w:rPr>
        <w:t>Eü</w:t>
      </w:r>
      <w:proofErr w:type="gramStart"/>
      <w:r w:rsidR="00EC266D">
        <w:rPr>
          <w:rFonts w:ascii="Arial" w:hAnsi="Arial" w:cs="Arial"/>
          <w:b/>
        </w:rPr>
        <w:t>.adatv</w:t>
      </w:r>
      <w:proofErr w:type="spellEnd"/>
      <w:proofErr w:type="gramEnd"/>
      <w:r w:rsidR="00EC266D">
        <w:rPr>
          <w:rFonts w:ascii="Arial" w:hAnsi="Arial" w:cs="Arial"/>
          <w:b/>
        </w:rPr>
        <w:t>. tv. 4.§)</w:t>
      </w:r>
    </w:p>
    <w:bookmarkEnd w:id="6"/>
    <w:p w:rsidR="00EC266D" w:rsidRDefault="00EC266D" w:rsidP="00EC266D">
      <w:pPr>
        <w:pStyle w:val="Listaszerbekezds"/>
        <w:jc w:val="both"/>
        <w:rPr>
          <w:rFonts w:ascii="Arial" w:hAnsi="Arial" w:cs="Arial"/>
          <w:b/>
        </w:rPr>
      </w:pPr>
    </w:p>
    <w:p w:rsidR="00EC266D" w:rsidRPr="00EC266D" w:rsidRDefault="00EC266D" w:rsidP="00600787">
      <w:pPr>
        <w:pStyle w:val="NormlWeb"/>
        <w:numPr>
          <w:ilvl w:val="1"/>
          <w:numId w:val="41"/>
        </w:numPr>
        <w:spacing w:before="0" w:beforeAutospacing="0" w:after="20" w:afterAutospacing="0"/>
        <w:jc w:val="both"/>
        <w:rPr>
          <w:rFonts w:ascii="Arial" w:hAnsi="Arial" w:cs="Arial"/>
          <w:color w:val="000000"/>
        </w:rPr>
      </w:pPr>
      <w:r w:rsidRPr="00EC266D">
        <w:rPr>
          <w:rFonts w:ascii="Arial" w:hAnsi="Arial" w:cs="Arial"/>
          <w:color w:val="000000"/>
        </w:rPr>
        <w:t xml:space="preserve">Az </w:t>
      </w:r>
      <w:r w:rsidR="00EA21C3">
        <w:rPr>
          <w:rFonts w:ascii="Arial" w:hAnsi="Arial" w:cs="Arial"/>
          <w:color w:val="000000"/>
        </w:rPr>
        <w:t xml:space="preserve">egészségügyi szolgáltató az </w:t>
      </w:r>
      <w:r w:rsidRPr="00EC266D">
        <w:rPr>
          <w:rFonts w:ascii="Arial" w:hAnsi="Arial" w:cs="Arial"/>
          <w:color w:val="000000"/>
        </w:rPr>
        <w:t>egészségügyi és személyazonosító adat</w:t>
      </w:r>
      <w:r w:rsidR="00EA21C3">
        <w:rPr>
          <w:rFonts w:ascii="Arial" w:hAnsi="Arial" w:cs="Arial"/>
          <w:color w:val="000000"/>
        </w:rPr>
        <w:t>okat az alábbi célokból kezeli</w:t>
      </w:r>
      <w:r w:rsidR="00374D8F">
        <w:rPr>
          <w:rFonts w:ascii="Arial" w:hAnsi="Arial" w:cs="Arial"/>
          <w:color w:val="000000"/>
        </w:rPr>
        <w:t xml:space="preserve"> (4.§/1/)</w:t>
      </w:r>
      <w:r w:rsidR="00EA21C3">
        <w:rPr>
          <w:rFonts w:ascii="Arial" w:hAnsi="Arial" w:cs="Arial"/>
          <w:color w:val="000000"/>
        </w:rPr>
        <w:t>:</w:t>
      </w:r>
    </w:p>
    <w:p w:rsidR="00EC266D" w:rsidRPr="00EC266D" w:rsidRDefault="00EC266D" w:rsidP="00EC266D">
      <w:pPr>
        <w:pStyle w:val="NormlWeb"/>
        <w:spacing w:before="0" w:beforeAutospacing="0" w:after="20" w:afterAutospacing="0"/>
        <w:ind w:left="372" w:firstLine="708"/>
        <w:jc w:val="both"/>
        <w:rPr>
          <w:rFonts w:ascii="Arial" w:hAnsi="Arial" w:cs="Arial"/>
          <w:color w:val="000000"/>
        </w:rPr>
      </w:pPr>
      <w:proofErr w:type="gramStart"/>
      <w:r w:rsidRPr="00EC266D">
        <w:rPr>
          <w:rFonts w:ascii="Arial" w:hAnsi="Arial" w:cs="Arial"/>
          <w:i/>
          <w:iCs/>
          <w:color w:val="000000"/>
        </w:rPr>
        <w:t>a</w:t>
      </w:r>
      <w:proofErr w:type="gramEnd"/>
      <w:r w:rsidRPr="00EC266D">
        <w:rPr>
          <w:rFonts w:ascii="Arial" w:hAnsi="Arial" w:cs="Arial"/>
          <w:i/>
          <w:iCs/>
          <w:color w:val="000000"/>
        </w:rPr>
        <w:t xml:space="preserve">) </w:t>
      </w:r>
      <w:r w:rsidRPr="00EC266D">
        <w:rPr>
          <w:rFonts w:ascii="Arial" w:hAnsi="Arial" w:cs="Arial"/>
          <w:color w:val="000000"/>
        </w:rPr>
        <w:t> az egészség megőrzésének, javításának, fenntartásának előmozdítása,</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 xml:space="preserve">b) </w:t>
      </w:r>
      <w:r w:rsidRPr="00EC266D">
        <w:rPr>
          <w:rFonts w:ascii="Arial" w:hAnsi="Arial" w:cs="Arial"/>
          <w:color w:val="000000"/>
        </w:rPr>
        <w:t> a betegellátó eredményes gyógykezelési tevékenységének elősegítése, ideértve a szakfelügyeleti tevékenységet is,</w:t>
      </w:r>
    </w:p>
    <w:p w:rsidR="00EC266D" w:rsidRPr="00EC266D" w:rsidRDefault="00EC266D" w:rsidP="00EC266D">
      <w:pPr>
        <w:pStyle w:val="NormlWeb"/>
        <w:spacing w:before="0" w:beforeAutospacing="0" w:after="20" w:afterAutospacing="0"/>
        <w:ind w:left="372" w:firstLine="708"/>
        <w:jc w:val="both"/>
        <w:rPr>
          <w:rFonts w:ascii="Arial" w:hAnsi="Arial" w:cs="Arial"/>
          <w:color w:val="000000"/>
        </w:rPr>
      </w:pPr>
      <w:r w:rsidRPr="00EC266D">
        <w:rPr>
          <w:rFonts w:ascii="Arial" w:hAnsi="Arial" w:cs="Arial"/>
          <w:i/>
          <w:iCs/>
          <w:color w:val="000000"/>
        </w:rPr>
        <w:t>c)</w:t>
      </w:r>
      <w:r w:rsidRPr="00EC266D">
        <w:rPr>
          <w:rFonts w:ascii="Arial" w:hAnsi="Arial" w:cs="Arial"/>
          <w:color w:val="000000"/>
        </w:rPr>
        <w:t> az érintett egészségi állapotának nyomon követése,</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d)</w:t>
      </w:r>
      <w:r w:rsidRPr="00EC266D">
        <w:rPr>
          <w:rFonts w:ascii="Arial" w:hAnsi="Arial" w:cs="Arial"/>
          <w:color w:val="000000"/>
        </w:rPr>
        <w:t> a népegészségügyi [16. §], közegészségügyi és járványügyi érdekből szükségessé váló intézkedések megtétele,</w:t>
      </w:r>
    </w:p>
    <w:p w:rsidR="00EC266D" w:rsidRPr="00EC266D" w:rsidRDefault="00EC266D" w:rsidP="00EC266D">
      <w:pPr>
        <w:pStyle w:val="NormlWeb"/>
        <w:spacing w:before="0" w:beforeAutospacing="0" w:after="20" w:afterAutospacing="0"/>
        <w:ind w:left="1080"/>
        <w:jc w:val="both"/>
        <w:rPr>
          <w:rFonts w:ascii="Arial" w:hAnsi="Arial" w:cs="Arial"/>
          <w:color w:val="000000"/>
        </w:rPr>
      </w:pPr>
      <w:proofErr w:type="gramStart"/>
      <w:r w:rsidRPr="00EC266D">
        <w:rPr>
          <w:rFonts w:ascii="Arial" w:hAnsi="Arial" w:cs="Arial"/>
          <w:i/>
          <w:iCs/>
          <w:color w:val="000000"/>
        </w:rPr>
        <w:t>e</w:t>
      </w:r>
      <w:proofErr w:type="gramEnd"/>
      <w:r w:rsidRPr="00EC266D">
        <w:rPr>
          <w:rFonts w:ascii="Arial" w:hAnsi="Arial" w:cs="Arial"/>
          <w:i/>
          <w:iCs/>
          <w:color w:val="000000"/>
        </w:rPr>
        <w:t xml:space="preserve">) </w:t>
      </w:r>
      <w:r w:rsidRPr="00EC266D">
        <w:rPr>
          <w:rFonts w:ascii="Arial" w:hAnsi="Arial" w:cs="Arial"/>
          <w:color w:val="000000"/>
        </w:rPr>
        <w:t> a betegjogok érvényesítése.</w:t>
      </w:r>
    </w:p>
    <w:p w:rsidR="00EC266D" w:rsidRPr="00EC266D" w:rsidRDefault="00EC266D" w:rsidP="00600787">
      <w:pPr>
        <w:pStyle w:val="NormlWeb"/>
        <w:numPr>
          <w:ilvl w:val="1"/>
          <w:numId w:val="41"/>
        </w:numPr>
        <w:spacing w:before="0" w:beforeAutospacing="0" w:after="20" w:afterAutospacing="0"/>
        <w:jc w:val="both"/>
        <w:rPr>
          <w:rFonts w:ascii="Arial" w:hAnsi="Arial" w:cs="Arial"/>
          <w:color w:val="000000"/>
        </w:rPr>
      </w:pPr>
      <w:r w:rsidRPr="00EC266D">
        <w:rPr>
          <w:rFonts w:ascii="Arial" w:hAnsi="Arial" w:cs="Arial"/>
          <w:color w:val="000000"/>
        </w:rPr>
        <w:t>Egészségügyi és személyazonosító adatot az előbbi alpontban meghatározottakon túl – törvényben meghatározott esetekben – az alábbi célból lehet kezelni</w:t>
      </w:r>
      <w:r w:rsidR="00374D8F">
        <w:rPr>
          <w:rFonts w:ascii="Arial" w:hAnsi="Arial" w:cs="Arial"/>
          <w:color w:val="000000"/>
        </w:rPr>
        <w:t xml:space="preserve"> (4.§/2/)</w:t>
      </w:r>
      <w:r w:rsidRPr="00EC266D">
        <w:rPr>
          <w:rFonts w:ascii="Arial" w:hAnsi="Arial" w:cs="Arial"/>
          <w:color w:val="000000"/>
        </w:rPr>
        <w:t>:</w:t>
      </w:r>
    </w:p>
    <w:p w:rsidR="00EC266D" w:rsidRPr="00EC266D" w:rsidRDefault="00EC266D" w:rsidP="00EC266D">
      <w:pPr>
        <w:pStyle w:val="NormlWeb"/>
        <w:spacing w:before="0" w:beforeAutospacing="0" w:after="20" w:afterAutospacing="0"/>
        <w:ind w:left="1080"/>
        <w:jc w:val="both"/>
        <w:rPr>
          <w:rFonts w:ascii="Arial" w:hAnsi="Arial" w:cs="Arial"/>
          <w:color w:val="000000"/>
        </w:rPr>
      </w:pPr>
      <w:proofErr w:type="gramStart"/>
      <w:r w:rsidRPr="00EC266D">
        <w:rPr>
          <w:rFonts w:ascii="Arial" w:hAnsi="Arial" w:cs="Arial"/>
          <w:color w:val="000000"/>
        </w:rPr>
        <w:t>a</w:t>
      </w:r>
      <w:proofErr w:type="gramEnd"/>
      <w:r w:rsidRPr="00EC266D">
        <w:rPr>
          <w:rFonts w:ascii="Arial" w:hAnsi="Arial" w:cs="Arial"/>
          <w:color w:val="000000"/>
        </w:rPr>
        <w:t>) egészségügyi szakember-képzés,</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color w:val="000000"/>
        </w:rPr>
        <w:t>b) orvos-szakmai és epidemiológiai vizsgálat, elemzés, az egészségügyi ellátás tervezése, szervezése, költségek tervezése,</w:t>
      </w:r>
    </w:p>
    <w:p w:rsidR="00EC266D" w:rsidRPr="00EC266D" w:rsidRDefault="00EC266D" w:rsidP="00EC266D">
      <w:pPr>
        <w:pStyle w:val="NormlWeb"/>
        <w:spacing w:before="0" w:beforeAutospacing="0" w:after="20" w:afterAutospacing="0"/>
        <w:ind w:left="372" w:firstLine="708"/>
        <w:jc w:val="both"/>
        <w:rPr>
          <w:rFonts w:ascii="Arial" w:hAnsi="Arial" w:cs="Arial"/>
          <w:color w:val="000000"/>
        </w:rPr>
      </w:pPr>
      <w:r w:rsidRPr="00EC266D">
        <w:rPr>
          <w:rFonts w:ascii="Arial" w:hAnsi="Arial" w:cs="Arial"/>
          <w:i/>
          <w:iCs/>
          <w:color w:val="000000"/>
        </w:rPr>
        <w:t>c)</w:t>
      </w:r>
      <w:r w:rsidRPr="00EC266D">
        <w:rPr>
          <w:rFonts w:ascii="Arial" w:hAnsi="Arial" w:cs="Arial"/>
          <w:color w:val="000000"/>
        </w:rPr>
        <w:t> statisztikai vizsgálat,</w:t>
      </w:r>
    </w:p>
    <w:p w:rsidR="00EC266D" w:rsidRPr="00EC266D" w:rsidRDefault="00EC266D" w:rsidP="00EC266D">
      <w:pPr>
        <w:pStyle w:val="NormlWeb"/>
        <w:spacing w:before="0" w:beforeAutospacing="0" w:after="20" w:afterAutospacing="0"/>
        <w:ind w:left="372" w:firstLine="708"/>
        <w:jc w:val="both"/>
        <w:rPr>
          <w:rFonts w:ascii="Arial" w:hAnsi="Arial" w:cs="Arial"/>
          <w:color w:val="000000"/>
        </w:rPr>
      </w:pPr>
      <w:r w:rsidRPr="00EC266D">
        <w:rPr>
          <w:rFonts w:ascii="Arial" w:hAnsi="Arial" w:cs="Arial"/>
          <w:i/>
          <w:iCs/>
          <w:color w:val="000000"/>
        </w:rPr>
        <w:t>d)</w:t>
      </w:r>
      <w:r w:rsidRPr="00EC266D">
        <w:rPr>
          <w:rFonts w:ascii="Arial" w:hAnsi="Arial" w:cs="Arial"/>
          <w:color w:val="000000"/>
        </w:rPr>
        <w:t xml:space="preserve"> hatásvizsgálati célú </w:t>
      </w:r>
      <w:proofErr w:type="spellStart"/>
      <w:r w:rsidRPr="00EC266D">
        <w:rPr>
          <w:rFonts w:ascii="Arial" w:hAnsi="Arial" w:cs="Arial"/>
          <w:color w:val="000000"/>
        </w:rPr>
        <w:t>anonimizálás</w:t>
      </w:r>
      <w:proofErr w:type="spellEnd"/>
      <w:r w:rsidRPr="00EC266D">
        <w:rPr>
          <w:rFonts w:ascii="Arial" w:hAnsi="Arial" w:cs="Arial"/>
          <w:color w:val="000000"/>
        </w:rPr>
        <w:t xml:space="preserve"> és tudományos kutatás,</w:t>
      </w:r>
    </w:p>
    <w:p w:rsidR="00EC266D" w:rsidRPr="00EC266D" w:rsidRDefault="00EC266D" w:rsidP="00EC266D">
      <w:pPr>
        <w:pStyle w:val="NormlWeb"/>
        <w:spacing w:before="0" w:beforeAutospacing="0" w:after="20" w:afterAutospacing="0"/>
        <w:ind w:left="1080"/>
        <w:jc w:val="both"/>
        <w:rPr>
          <w:rFonts w:ascii="Arial" w:hAnsi="Arial" w:cs="Arial"/>
          <w:color w:val="000000"/>
        </w:rPr>
      </w:pPr>
      <w:proofErr w:type="gramStart"/>
      <w:r w:rsidRPr="00EC266D">
        <w:rPr>
          <w:rFonts w:ascii="Arial" w:hAnsi="Arial" w:cs="Arial"/>
          <w:i/>
          <w:iCs/>
          <w:color w:val="000000"/>
        </w:rPr>
        <w:t>e</w:t>
      </w:r>
      <w:proofErr w:type="gramEnd"/>
      <w:r w:rsidRPr="00EC266D">
        <w:rPr>
          <w:rFonts w:ascii="Arial" w:hAnsi="Arial" w:cs="Arial"/>
          <w:i/>
          <w:iCs/>
          <w:color w:val="000000"/>
        </w:rPr>
        <w:t>)</w:t>
      </w:r>
      <w:r w:rsidRPr="00EC266D">
        <w:rPr>
          <w:rFonts w:ascii="Arial" w:hAnsi="Arial" w:cs="Arial"/>
          <w:color w:val="000000"/>
        </w:rPr>
        <w:t> az egészségügyi adatot kezelő szerv vagy személy hatósági vagy törvényességi ellenőrzését, szakmai vagy törvényességi felügyeletét végző szervezetek munkájának elősegítése, ha az ellenőrzés célja más módon nem érhető el, valamint az egészségügyi ellátásokat finanszírozó szervezetek feladatainak ellátása,</w:t>
      </w:r>
    </w:p>
    <w:p w:rsidR="00EC266D" w:rsidRPr="00EC266D" w:rsidRDefault="00EC266D" w:rsidP="00EC266D">
      <w:pPr>
        <w:pStyle w:val="NormlWeb"/>
        <w:spacing w:before="0" w:beforeAutospacing="0" w:after="20" w:afterAutospacing="0"/>
        <w:ind w:left="1080"/>
        <w:jc w:val="both"/>
        <w:rPr>
          <w:rFonts w:ascii="Arial" w:hAnsi="Arial" w:cs="Arial"/>
          <w:color w:val="000000"/>
        </w:rPr>
      </w:pPr>
      <w:proofErr w:type="gramStart"/>
      <w:r w:rsidRPr="00EC266D">
        <w:rPr>
          <w:rFonts w:ascii="Arial" w:hAnsi="Arial" w:cs="Arial"/>
          <w:i/>
          <w:iCs/>
          <w:color w:val="000000"/>
        </w:rPr>
        <w:t>f</w:t>
      </w:r>
      <w:proofErr w:type="gramEnd"/>
      <w:r w:rsidRPr="00EC266D">
        <w:rPr>
          <w:rFonts w:ascii="Arial" w:hAnsi="Arial" w:cs="Arial"/>
          <w:i/>
          <w:iCs/>
          <w:color w:val="000000"/>
        </w:rPr>
        <w:t>)</w:t>
      </w:r>
      <w:r w:rsidRPr="00EC266D">
        <w:rPr>
          <w:rFonts w:ascii="Arial" w:hAnsi="Arial" w:cs="Arial"/>
          <w:color w:val="000000"/>
        </w:rPr>
        <w:t> a társadalombiztosítási, illetve szociális ellátások megállapítása, amennyiben az az egészségi állapot alapján történik, valamint a rendvédelmi feladatokat ellátó szervek hivatásos állományának szolgálati jogviszonyáról szóló törvény szerinti rendvédelmi egészségkárosodási ellátás megállapítása,</w:t>
      </w:r>
    </w:p>
    <w:p w:rsidR="00EC266D" w:rsidRPr="00EC266D" w:rsidRDefault="00EC266D" w:rsidP="00EC266D">
      <w:pPr>
        <w:pStyle w:val="NormlWeb"/>
        <w:spacing w:before="0" w:beforeAutospacing="0" w:after="20" w:afterAutospacing="0"/>
        <w:ind w:left="1080"/>
        <w:jc w:val="both"/>
        <w:rPr>
          <w:rFonts w:ascii="Arial" w:hAnsi="Arial" w:cs="Arial"/>
          <w:color w:val="000000"/>
        </w:rPr>
      </w:pPr>
      <w:proofErr w:type="gramStart"/>
      <w:r w:rsidRPr="00EC266D">
        <w:rPr>
          <w:rFonts w:ascii="Arial" w:hAnsi="Arial" w:cs="Arial"/>
          <w:i/>
          <w:iCs/>
          <w:color w:val="000000"/>
        </w:rPr>
        <w:t>g</w:t>
      </w:r>
      <w:proofErr w:type="gramEnd"/>
      <w:r w:rsidRPr="00EC266D">
        <w:rPr>
          <w:rFonts w:ascii="Arial" w:hAnsi="Arial" w:cs="Arial"/>
          <w:i/>
          <w:iCs/>
          <w:color w:val="000000"/>
        </w:rPr>
        <w:t>)</w:t>
      </w:r>
      <w:r w:rsidRPr="00EC266D">
        <w:rPr>
          <w:rFonts w:ascii="Arial" w:hAnsi="Arial" w:cs="Arial"/>
          <w:color w:val="000000"/>
        </w:rPr>
        <w:t xml:space="preserve"> az egészségügyi ellátásokra jogosultak részére a kötelező egészségbiztosítás terhére igénybe vehető szolgáltatások rendelésének és nyújtásának, valamint a gazdaságos gyógyszer-, gyógyászati segédeszköz- és gyógyászati ellátás rendelési szabályai betartásának a vizsgálata, továbbá a külön jogszabály szerinti szerződés alapján a jogosultak részére nyújtott ellátások finanszírozása, illetve az ártámogatás elszámolása, </w:t>
      </w:r>
      <w:r w:rsidRPr="00EC266D">
        <w:rPr>
          <w:rFonts w:ascii="Arial" w:hAnsi="Arial" w:cs="Arial"/>
          <w:color w:val="000000"/>
        </w:rPr>
        <w:lastRenderedPageBreak/>
        <w:t>valamint a társadalombiztosítási ellátások megállapítása, kifizetése és a kifizetett ellátások visszafizetése, megtérítése érdekében,</w:t>
      </w:r>
    </w:p>
    <w:p w:rsidR="00EC266D" w:rsidRPr="00EC266D" w:rsidRDefault="00EC266D" w:rsidP="00EC266D">
      <w:pPr>
        <w:pStyle w:val="NormlWeb"/>
        <w:spacing w:before="0" w:beforeAutospacing="0" w:after="20" w:afterAutospacing="0"/>
        <w:ind w:left="1080"/>
        <w:jc w:val="both"/>
        <w:rPr>
          <w:rFonts w:ascii="Arial" w:hAnsi="Arial" w:cs="Arial"/>
          <w:color w:val="000000"/>
        </w:rPr>
      </w:pPr>
      <w:proofErr w:type="gramStart"/>
      <w:r w:rsidRPr="00EC266D">
        <w:rPr>
          <w:rFonts w:ascii="Arial" w:hAnsi="Arial" w:cs="Arial"/>
          <w:i/>
          <w:iCs/>
          <w:color w:val="000000"/>
        </w:rPr>
        <w:t>h</w:t>
      </w:r>
      <w:proofErr w:type="gramEnd"/>
      <w:r w:rsidRPr="00EC266D">
        <w:rPr>
          <w:rFonts w:ascii="Arial" w:hAnsi="Arial" w:cs="Arial"/>
          <w:i/>
          <w:iCs/>
          <w:color w:val="000000"/>
        </w:rPr>
        <w:t xml:space="preserve">) </w:t>
      </w:r>
      <w:r w:rsidRPr="00EC266D">
        <w:rPr>
          <w:rFonts w:ascii="Arial" w:hAnsi="Arial" w:cs="Arial"/>
          <w:color w:val="000000"/>
        </w:rPr>
        <w:t> bűnüldözés, továbbá a rendőrségről szóló 1994. évi XXXIV. törvényben meghatározott feladatok ellátására kapott felhatalmazás körében bűnmegelőzés,</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i)</w:t>
      </w:r>
      <w:r w:rsidRPr="00EC266D">
        <w:rPr>
          <w:rFonts w:ascii="Arial" w:hAnsi="Arial" w:cs="Arial"/>
          <w:color w:val="000000"/>
        </w:rPr>
        <w:t> a nemzetbiztonsági szolgálatokról szóló 1995. évi CXXV. törvényben meghatározott feladatok ellátása, az abban kapott felhatalmazás körében,</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 xml:space="preserve">j) </w:t>
      </w:r>
      <w:r w:rsidRPr="00EC266D">
        <w:rPr>
          <w:rFonts w:ascii="Arial" w:hAnsi="Arial" w:cs="Arial"/>
          <w:color w:val="000000"/>
        </w:rPr>
        <w:t> közigazgatási hatósági eljárás,</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 xml:space="preserve">k) </w:t>
      </w:r>
      <w:r w:rsidRPr="00EC266D">
        <w:rPr>
          <w:rFonts w:ascii="Arial" w:hAnsi="Arial" w:cs="Arial"/>
          <w:color w:val="000000"/>
        </w:rPr>
        <w:t> szabálysértési eljárás,</w:t>
      </w:r>
    </w:p>
    <w:p w:rsidR="00EC266D" w:rsidRPr="00EC266D" w:rsidRDefault="00EC266D" w:rsidP="00EC266D">
      <w:pPr>
        <w:pStyle w:val="NormlWeb"/>
        <w:spacing w:before="0" w:beforeAutospacing="0" w:after="20" w:afterAutospacing="0"/>
        <w:ind w:left="1080"/>
        <w:jc w:val="both"/>
        <w:rPr>
          <w:rFonts w:ascii="Arial" w:hAnsi="Arial" w:cs="Arial"/>
          <w:color w:val="000000"/>
        </w:rPr>
      </w:pPr>
      <w:proofErr w:type="gramStart"/>
      <w:r w:rsidRPr="00EC266D">
        <w:rPr>
          <w:rFonts w:ascii="Arial" w:hAnsi="Arial" w:cs="Arial"/>
          <w:i/>
          <w:iCs/>
          <w:color w:val="000000"/>
        </w:rPr>
        <w:t>l</w:t>
      </w:r>
      <w:proofErr w:type="gramEnd"/>
      <w:r w:rsidRPr="00EC266D">
        <w:rPr>
          <w:rFonts w:ascii="Arial" w:hAnsi="Arial" w:cs="Arial"/>
          <w:i/>
          <w:iCs/>
          <w:color w:val="000000"/>
        </w:rPr>
        <w:t xml:space="preserve">) </w:t>
      </w:r>
      <w:r w:rsidRPr="00EC266D">
        <w:rPr>
          <w:rFonts w:ascii="Arial" w:hAnsi="Arial" w:cs="Arial"/>
          <w:color w:val="000000"/>
        </w:rPr>
        <w:t> ügyészségi eljárás,</w:t>
      </w:r>
    </w:p>
    <w:p w:rsidR="00EC266D" w:rsidRPr="00EC266D" w:rsidRDefault="00EC266D" w:rsidP="00EC266D">
      <w:pPr>
        <w:pStyle w:val="NormlWeb"/>
        <w:spacing w:before="0" w:beforeAutospacing="0" w:after="20" w:afterAutospacing="0"/>
        <w:ind w:left="1080"/>
        <w:jc w:val="both"/>
        <w:rPr>
          <w:rFonts w:ascii="Arial" w:hAnsi="Arial" w:cs="Arial"/>
          <w:color w:val="000000"/>
        </w:rPr>
      </w:pPr>
      <w:proofErr w:type="gramStart"/>
      <w:r w:rsidRPr="00EC266D">
        <w:rPr>
          <w:rFonts w:ascii="Arial" w:hAnsi="Arial" w:cs="Arial"/>
          <w:i/>
          <w:iCs/>
          <w:color w:val="000000"/>
        </w:rPr>
        <w:t>m</w:t>
      </w:r>
      <w:proofErr w:type="gramEnd"/>
      <w:r w:rsidRPr="00EC266D">
        <w:rPr>
          <w:rFonts w:ascii="Arial" w:hAnsi="Arial" w:cs="Arial"/>
          <w:i/>
          <w:iCs/>
          <w:color w:val="000000"/>
        </w:rPr>
        <w:t>)</w:t>
      </w:r>
      <w:bookmarkStart w:id="7" w:name="foot_25_place"/>
      <w:r w:rsidRPr="00EC266D">
        <w:rPr>
          <w:rFonts w:ascii="Arial" w:hAnsi="Arial" w:cs="Arial"/>
          <w:i/>
          <w:iCs/>
          <w:color w:val="000000"/>
          <w:vertAlign w:val="superscript"/>
        </w:rPr>
        <w:fldChar w:fldCharType="begin"/>
      </w:r>
      <w:r w:rsidRPr="00EC266D">
        <w:rPr>
          <w:rFonts w:ascii="Arial" w:hAnsi="Arial" w:cs="Arial"/>
          <w:i/>
          <w:iCs/>
          <w:color w:val="000000"/>
          <w:vertAlign w:val="superscript"/>
        </w:rPr>
        <w:instrText xml:space="preserve"> HYPERLINK "http://njt.hu/cgi_bin/njt_doc.cgi?docid=29959.348029" \l "foot25" </w:instrText>
      </w:r>
      <w:r w:rsidRPr="00EC266D">
        <w:rPr>
          <w:rFonts w:ascii="Arial" w:hAnsi="Arial" w:cs="Arial"/>
          <w:i/>
          <w:iCs/>
          <w:color w:val="000000"/>
          <w:vertAlign w:val="superscript"/>
        </w:rPr>
        <w:fldChar w:fldCharType="end"/>
      </w:r>
      <w:bookmarkEnd w:id="7"/>
      <w:r w:rsidRPr="00EC266D">
        <w:rPr>
          <w:rFonts w:ascii="Arial" w:hAnsi="Arial" w:cs="Arial"/>
          <w:i/>
          <w:iCs/>
          <w:color w:val="000000"/>
          <w:vertAlign w:val="superscript"/>
        </w:rPr>
        <w:t xml:space="preserve"> </w:t>
      </w:r>
      <w:r w:rsidRPr="00EC266D">
        <w:rPr>
          <w:rFonts w:ascii="Arial" w:hAnsi="Arial" w:cs="Arial"/>
          <w:color w:val="000000"/>
        </w:rPr>
        <w:t>bírósági eljárás,</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n)</w:t>
      </w:r>
      <w:r w:rsidRPr="00EC266D">
        <w:rPr>
          <w:rFonts w:ascii="Arial" w:hAnsi="Arial" w:cs="Arial"/>
          <w:color w:val="000000"/>
        </w:rPr>
        <w:t> az érintettnek nem egészségügyi intézményben történő elhelyezése, gondozása,</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 xml:space="preserve">o) </w:t>
      </w:r>
      <w:r w:rsidRPr="00EC266D">
        <w:rPr>
          <w:rFonts w:ascii="Arial" w:hAnsi="Arial" w:cs="Arial"/>
          <w:color w:val="000000"/>
        </w:rPr>
        <w:t xml:space="preserve"> a munkavégzésre való alkalmasság megállapítása függetlenül attól, hogy </w:t>
      </w:r>
      <w:proofErr w:type="gramStart"/>
      <w:r w:rsidRPr="00EC266D">
        <w:rPr>
          <w:rFonts w:ascii="Arial" w:hAnsi="Arial" w:cs="Arial"/>
          <w:color w:val="000000"/>
        </w:rPr>
        <w:t>ezen</w:t>
      </w:r>
      <w:proofErr w:type="gramEnd"/>
      <w:r w:rsidRPr="00EC266D">
        <w:rPr>
          <w:rFonts w:ascii="Arial" w:hAnsi="Arial" w:cs="Arial"/>
          <w:color w:val="000000"/>
        </w:rPr>
        <w:t xml:space="preserve"> tevékenység munkaviszony, közalkalmazotti, kormányzati szolgálati, közszolgálati vagy állami szolgálati jogviszony, hivatásos szolgálati viszony vagy egyéb jogviszony keretében történik,</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 xml:space="preserve">p) </w:t>
      </w:r>
      <w:r w:rsidRPr="00EC266D">
        <w:rPr>
          <w:rFonts w:ascii="Arial" w:hAnsi="Arial" w:cs="Arial"/>
          <w:color w:val="000000"/>
        </w:rPr>
        <w:t>közoktatás, felsőoktatás és szakképzés céljából az oktatásra, illetve képzésre való alkalmasság megállapítása,</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q)</w:t>
      </w:r>
      <w:r w:rsidRPr="00EC266D">
        <w:rPr>
          <w:rFonts w:ascii="Arial" w:hAnsi="Arial" w:cs="Arial"/>
          <w:color w:val="000000"/>
        </w:rPr>
        <w:t> a katonai szolgálatra, illetve a személyes honvédelmi kötelezettség teljesítésére való alkalmasság megállapítása,</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 xml:space="preserve">r) </w:t>
      </w:r>
      <w:r w:rsidRPr="00EC266D">
        <w:rPr>
          <w:rFonts w:ascii="Arial" w:hAnsi="Arial" w:cs="Arial"/>
          <w:color w:val="000000"/>
        </w:rPr>
        <w:t> munkanélküli ellátás, foglalkoztatás elősegítése, valamint az ezzel összefüggő ellenőrzés,</w:t>
      </w:r>
    </w:p>
    <w:p w:rsidR="00EC266D" w:rsidRPr="00EC266D" w:rsidRDefault="00EC266D" w:rsidP="00EC266D">
      <w:pPr>
        <w:pStyle w:val="NormlWeb"/>
        <w:spacing w:before="0" w:beforeAutospacing="0" w:after="20" w:afterAutospacing="0"/>
        <w:ind w:left="1080"/>
        <w:jc w:val="both"/>
        <w:rPr>
          <w:rFonts w:ascii="Arial" w:hAnsi="Arial" w:cs="Arial"/>
          <w:color w:val="000000"/>
        </w:rPr>
      </w:pPr>
      <w:proofErr w:type="gramStart"/>
      <w:r w:rsidRPr="00EC266D">
        <w:rPr>
          <w:rFonts w:ascii="Arial" w:hAnsi="Arial" w:cs="Arial"/>
          <w:i/>
          <w:iCs/>
          <w:color w:val="000000"/>
        </w:rPr>
        <w:t>s</w:t>
      </w:r>
      <w:proofErr w:type="gramEnd"/>
      <w:r w:rsidRPr="00EC266D">
        <w:rPr>
          <w:rFonts w:ascii="Arial" w:hAnsi="Arial" w:cs="Arial"/>
          <w:i/>
          <w:iCs/>
          <w:color w:val="000000"/>
        </w:rPr>
        <w:t>)</w:t>
      </w:r>
      <w:r w:rsidRPr="00EC266D">
        <w:rPr>
          <w:rFonts w:ascii="Arial" w:hAnsi="Arial" w:cs="Arial"/>
          <w:color w:val="000000"/>
        </w:rPr>
        <w:t> az egészségügyi ellátásokra jogosultak részére vényen rendelt gyógyszer, gyógyászati segédeszköz és gyógyászati ellátás folyamatos és biztonságos kiszolgáltatása, illetve nyújtása érdekében,</w:t>
      </w:r>
    </w:p>
    <w:p w:rsidR="00EC266D" w:rsidRPr="00EC266D" w:rsidRDefault="00EC266D" w:rsidP="00EC266D">
      <w:pPr>
        <w:pStyle w:val="NormlWeb"/>
        <w:spacing w:before="0" w:beforeAutospacing="0" w:after="20" w:afterAutospacing="0"/>
        <w:ind w:left="1080"/>
        <w:jc w:val="both"/>
        <w:rPr>
          <w:rFonts w:ascii="Arial" w:hAnsi="Arial" w:cs="Arial"/>
          <w:color w:val="000000"/>
        </w:rPr>
      </w:pPr>
      <w:proofErr w:type="gramStart"/>
      <w:r w:rsidRPr="00EC266D">
        <w:rPr>
          <w:rFonts w:ascii="Arial" w:hAnsi="Arial" w:cs="Arial"/>
          <w:i/>
          <w:iCs/>
          <w:color w:val="000000"/>
        </w:rPr>
        <w:t>t</w:t>
      </w:r>
      <w:proofErr w:type="gramEnd"/>
      <w:r w:rsidRPr="00EC266D">
        <w:rPr>
          <w:rFonts w:ascii="Arial" w:hAnsi="Arial" w:cs="Arial"/>
          <w:i/>
          <w:iCs/>
          <w:color w:val="000000"/>
        </w:rPr>
        <w:t xml:space="preserve">) </w:t>
      </w:r>
      <w:r w:rsidRPr="00EC266D">
        <w:rPr>
          <w:rFonts w:ascii="Arial" w:hAnsi="Arial" w:cs="Arial"/>
          <w:color w:val="000000"/>
        </w:rPr>
        <w:t> a munkabalesetek, foglalkozási megbetegedések – ideértve a fokozott expozíciós eseteket is – kivizsgálása, nyilvántartása és a szükséges munkavédelmi intézkedések megtétele,</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 xml:space="preserve">u) </w:t>
      </w:r>
      <w:r w:rsidRPr="00EC266D">
        <w:rPr>
          <w:rFonts w:ascii="Arial" w:hAnsi="Arial" w:cs="Arial"/>
          <w:color w:val="000000"/>
        </w:rPr>
        <w:t> az egészségügyi dolgozókkal szemben lefolytatott etikai eljárás,</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 xml:space="preserve">v) </w:t>
      </w:r>
      <w:r w:rsidRPr="00EC266D">
        <w:rPr>
          <w:rFonts w:ascii="Arial" w:hAnsi="Arial" w:cs="Arial"/>
          <w:color w:val="000000"/>
        </w:rPr>
        <w:t xml:space="preserve"> eredményesség alapú támogatásban részesülő gyógyszerek, gyógyászati segédeszközök eredményességének, támogatásának megállapítása, és </w:t>
      </w:r>
      <w:proofErr w:type="gramStart"/>
      <w:r w:rsidRPr="00EC266D">
        <w:rPr>
          <w:rFonts w:ascii="Arial" w:hAnsi="Arial" w:cs="Arial"/>
          <w:color w:val="000000"/>
        </w:rPr>
        <w:t>ezen</w:t>
      </w:r>
      <w:proofErr w:type="gramEnd"/>
      <w:r w:rsidRPr="00EC266D">
        <w:rPr>
          <w:rFonts w:ascii="Arial" w:hAnsi="Arial" w:cs="Arial"/>
          <w:color w:val="000000"/>
        </w:rPr>
        <w:t xml:space="preserve"> gyógyszerekkel kezelt kórképek finanszírozási eljárásrendjének alkotása,</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 xml:space="preserve">w) </w:t>
      </w:r>
      <w:r w:rsidRPr="00EC266D">
        <w:rPr>
          <w:rFonts w:ascii="Arial" w:hAnsi="Arial" w:cs="Arial"/>
          <w:color w:val="000000"/>
        </w:rPr>
        <w:t> betegút-szervezés,</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 xml:space="preserve">x) </w:t>
      </w:r>
      <w:r w:rsidRPr="00EC266D">
        <w:rPr>
          <w:rFonts w:ascii="Arial" w:hAnsi="Arial" w:cs="Arial"/>
          <w:color w:val="000000"/>
        </w:rPr>
        <w:t> az egészségügyi szolgáltatások minőségének értékelése és fejlesztése, az egészségügyi szolgáltatások értékelési szempontjainak rendszeres felülvizsgálata és fejlesztése,</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 xml:space="preserve">y) </w:t>
      </w:r>
      <w:r w:rsidRPr="00EC266D">
        <w:rPr>
          <w:rFonts w:ascii="Arial" w:hAnsi="Arial" w:cs="Arial"/>
          <w:color w:val="000000"/>
        </w:rPr>
        <w:t> az egészségügyi rendszer teljesítményének ellenőrzése, mérése és értékelése,</w:t>
      </w:r>
    </w:p>
    <w:p w:rsidR="00EC266D" w:rsidRPr="00EC266D" w:rsidRDefault="00EC266D" w:rsidP="00EC266D">
      <w:pPr>
        <w:pStyle w:val="NormlWeb"/>
        <w:spacing w:before="0" w:beforeAutospacing="0" w:after="20" w:afterAutospacing="0"/>
        <w:ind w:left="1080"/>
        <w:jc w:val="both"/>
        <w:rPr>
          <w:rFonts w:ascii="Arial" w:hAnsi="Arial" w:cs="Arial"/>
          <w:color w:val="000000"/>
        </w:rPr>
      </w:pPr>
      <w:r w:rsidRPr="00EC266D">
        <w:rPr>
          <w:rFonts w:ascii="Arial" w:hAnsi="Arial" w:cs="Arial"/>
          <w:i/>
          <w:iCs/>
          <w:color w:val="000000"/>
        </w:rPr>
        <w:t xml:space="preserve">z) </w:t>
      </w:r>
      <w:r w:rsidRPr="00EC266D">
        <w:rPr>
          <w:rFonts w:ascii="Arial" w:hAnsi="Arial" w:cs="Arial"/>
          <w:color w:val="000000"/>
        </w:rPr>
        <w:t> az egészségügyi ellátásokra jogosult részére a hatásos és biztonságos gyógyszerelés elősegítése, valamint a költséghatékony gyógyszeres terápia kialakítása érdekében,</w:t>
      </w:r>
    </w:p>
    <w:p w:rsidR="00EC266D" w:rsidRPr="00EC266D" w:rsidRDefault="00EC266D" w:rsidP="00EC266D">
      <w:pPr>
        <w:pStyle w:val="NormlWeb"/>
        <w:spacing w:before="0" w:beforeAutospacing="0" w:after="20" w:afterAutospacing="0"/>
        <w:ind w:left="1080"/>
        <w:jc w:val="both"/>
        <w:rPr>
          <w:rFonts w:ascii="Arial" w:hAnsi="Arial" w:cs="Arial"/>
          <w:color w:val="000000"/>
        </w:rPr>
      </w:pPr>
      <w:proofErr w:type="spellStart"/>
      <w:r w:rsidRPr="00EC266D">
        <w:rPr>
          <w:rFonts w:ascii="Arial" w:hAnsi="Arial" w:cs="Arial"/>
          <w:i/>
          <w:iCs/>
          <w:color w:val="000000"/>
        </w:rPr>
        <w:t>zs</w:t>
      </w:r>
      <w:proofErr w:type="spellEnd"/>
      <w:r w:rsidRPr="00EC266D">
        <w:rPr>
          <w:rFonts w:ascii="Arial" w:hAnsi="Arial" w:cs="Arial"/>
          <w:i/>
          <w:iCs/>
          <w:color w:val="000000"/>
        </w:rPr>
        <w:t>)</w:t>
      </w:r>
      <w:r w:rsidRPr="00EC266D">
        <w:rPr>
          <w:rFonts w:ascii="Arial" w:hAnsi="Arial" w:cs="Arial"/>
          <w:color w:val="000000"/>
        </w:rPr>
        <w:t> az Európai Unión belüli határon átnyúló egészségügyi ellátáshoz kapcsolódó jogok érvényesítése.</w:t>
      </w:r>
    </w:p>
    <w:p w:rsidR="00EC266D" w:rsidRPr="00EC266D" w:rsidRDefault="00EC266D" w:rsidP="00600787">
      <w:pPr>
        <w:pStyle w:val="NormlWeb"/>
        <w:numPr>
          <w:ilvl w:val="1"/>
          <w:numId w:val="41"/>
        </w:numPr>
        <w:spacing w:before="0" w:beforeAutospacing="0" w:after="20" w:afterAutospacing="0"/>
        <w:jc w:val="both"/>
        <w:rPr>
          <w:rFonts w:ascii="Arial" w:hAnsi="Arial" w:cs="Arial"/>
          <w:color w:val="000000"/>
        </w:rPr>
      </w:pPr>
      <w:r w:rsidRPr="00EC266D">
        <w:rPr>
          <w:rFonts w:ascii="Arial" w:hAnsi="Arial" w:cs="Arial"/>
          <w:color w:val="000000"/>
        </w:rPr>
        <w:t xml:space="preserve">Az előbbi </w:t>
      </w:r>
      <w:proofErr w:type="gramStart"/>
      <w:r w:rsidRPr="00EC266D">
        <w:rPr>
          <w:rFonts w:ascii="Arial" w:hAnsi="Arial" w:cs="Arial"/>
          <w:color w:val="000000"/>
        </w:rPr>
        <w:t>pontokban  meghatározott</w:t>
      </w:r>
      <w:proofErr w:type="gramEnd"/>
      <w:r w:rsidRPr="00EC266D">
        <w:rPr>
          <w:rFonts w:ascii="Arial" w:hAnsi="Arial" w:cs="Arial"/>
          <w:color w:val="000000"/>
        </w:rPr>
        <w:t xml:space="preserve"> céloktól eltérő célra is lehet az érintett, illetve törvényes vagy meghatalmazott képviselője (a továbbiakban együtt: törvényes képviselő) – megfelelő tájékoztatáson alapuló – írásbeli </w:t>
      </w:r>
      <w:r w:rsidRPr="00EC266D">
        <w:rPr>
          <w:rFonts w:ascii="Arial" w:hAnsi="Arial" w:cs="Arial"/>
          <w:color w:val="000000"/>
        </w:rPr>
        <w:lastRenderedPageBreak/>
        <w:t>hozzájárulásával egészségügyi és személyazonosító adatot kezelni.</w:t>
      </w:r>
      <w:r w:rsidR="00374D8F">
        <w:rPr>
          <w:rFonts w:ascii="Arial" w:hAnsi="Arial" w:cs="Arial"/>
          <w:color w:val="000000"/>
        </w:rPr>
        <w:t xml:space="preserve"> (</w:t>
      </w:r>
      <w:proofErr w:type="spellStart"/>
      <w:r w:rsidR="00374D8F">
        <w:rPr>
          <w:rFonts w:ascii="Arial" w:hAnsi="Arial" w:cs="Arial"/>
          <w:color w:val="000000"/>
        </w:rPr>
        <w:t>Eü</w:t>
      </w:r>
      <w:proofErr w:type="gramStart"/>
      <w:r w:rsidR="00374D8F">
        <w:rPr>
          <w:rFonts w:ascii="Arial" w:hAnsi="Arial" w:cs="Arial"/>
          <w:color w:val="000000"/>
        </w:rPr>
        <w:t>.adatv.tv</w:t>
      </w:r>
      <w:proofErr w:type="spellEnd"/>
      <w:proofErr w:type="gramEnd"/>
      <w:r w:rsidR="00374D8F">
        <w:rPr>
          <w:rFonts w:ascii="Arial" w:hAnsi="Arial" w:cs="Arial"/>
          <w:color w:val="000000"/>
        </w:rPr>
        <w:t>. 4.§/3/)</w:t>
      </w:r>
    </w:p>
    <w:p w:rsidR="00EC266D" w:rsidRPr="00EC266D" w:rsidRDefault="00EC266D" w:rsidP="00600787">
      <w:pPr>
        <w:pStyle w:val="NormlWeb"/>
        <w:numPr>
          <w:ilvl w:val="1"/>
          <w:numId w:val="41"/>
        </w:numPr>
        <w:spacing w:before="0" w:beforeAutospacing="0" w:after="20" w:afterAutospacing="0"/>
        <w:jc w:val="both"/>
        <w:rPr>
          <w:rFonts w:ascii="Arial" w:hAnsi="Arial" w:cs="Arial"/>
          <w:color w:val="000000"/>
        </w:rPr>
      </w:pPr>
      <w:r w:rsidRPr="00EC266D">
        <w:rPr>
          <w:rFonts w:ascii="Arial" w:hAnsi="Arial" w:cs="Arial"/>
          <w:color w:val="000000"/>
        </w:rPr>
        <w:t>Az adatkezelési célokra csak annyi és olyan egészségügyi, illetve személyazonosító adat kezelhető, amely az adatkezelési cél megvalósításához elengedhetetlenül szükséges.</w:t>
      </w:r>
    </w:p>
    <w:p w:rsidR="00EC266D" w:rsidRPr="00DD1858" w:rsidRDefault="00EC266D" w:rsidP="00EC266D">
      <w:pPr>
        <w:pStyle w:val="Listaszerbekezds"/>
        <w:jc w:val="both"/>
        <w:rPr>
          <w:rFonts w:ascii="Arial" w:hAnsi="Arial" w:cs="Arial"/>
          <w:b/>
        </w:rPr>
      </w:pPr>
    </w:p>
    <w:p w:rsidR="00994D6E" w:rsidRDefault="00EA21C3" w:rsidP="00C97AAF">
      <w:pPr>
        <w:pStyle w:val="Norml1"/>
        <w:numPr>
          <w:ilvl w:val="0"/>
          <w:numId w:val="42"/>
        </w:numPr>
        <w:spacing w:before="120" w:beforeAutospacing="0" w:after="0" w:afterAutospacing="0"/>
        <w:jc w:val="both"/>
        <w:rPr>
          <w:rFonts w:ascii="Arial" w:hAnsi="Arial" w:cs="Arial"/>
          <w:b/>
          <w:iCs/>
          <w:color w:val="000000"/>
        </w:rPr>
      </w:pPr>
      <w:bookmarkStart w:id="8" w:name="_Hlk516410190"/>
      <w:r w:rsidRPr="00355C92">
        <w:rPr>
          <w:rFonts w:ascii="Arial" w:hAnsi="Arial" w:cs="Arial"/>
          <w:b/>
          <w:iCs/>
          <w:color w:val="000000"/>
        </w:rPr>
        <w:t>FEJEZET - A GYÓGYKEZELÉS CÉLJÁBÓL TÖRTÉNŐ ADATKEZELÉS</w:t>
      </w:r>
      <w:r w:rsidR="00A20261">
        <w:rPr>
          <w:rFonts w:ascii="Arial" w:hAnsi="Arial" w:cs="Arial"/>
          <w:b/>
          <w:iCs/>
          <w:color w:val="000000"/>
        </w:rPr>
        <w:t xml:space="preserve"> SZABÁLYAI </w:t>
      </w:r>
    </w:p>
    <w:p w:rsidR="00994D6E" w:rsidRPr="00994D6E" w:rsidRDefault="00994D6E" w:rsidP="00994D6E">
      <w:pPr>
        <w:pStyle w:val="Norml1"/>
        <w:spacing w:before="120" w:beforeAutospacing="0" w:after="0" w:afterAutospacing="0"/>
        <w:ind w:left="360"/>
        <w:jc w:val="both"/>
        <w:rPr>
          <w:rFonts w:ascii="Arial" w:hAnsi="Arial" w:cs="Arial"/>
          <w:b/>
          <w:iCs/>
          <w:color w:val="000000"/>
        </w:rPr>
      </w:pPr>
    </w:p>
    <w:p w:rsidR="00994D6E" w:rsidRDefault="00994D6E" w:rsidP="00600787">
      <w:pPr>
        <w:pStyle w:val="NormlWeb"/>
        <w:numPr>
          <w:ilvl w:val="0"/>
          <w:numId w:val="41"/>
        </w:numPr>
        <w:spacing w:before="0" w:beforeAutospacing="0" w:after="20" w:afterAutospacing="0"/>
        <w:jc w:val="both"/>
        <w:rPr>
          <w:rFonts w:ascii="Arial" w:hAnsi="Arial" w:cs="Arial"/>
          <w:b/>
          <w:bCs/>
          <w:color w:val="000000"/>
        </w:rPr>
      </w:pPr>
      <w:r>
        <w:rPr>
          <w:rFonts w:ascii="Arial" w:hAnsi="Arial" w:cs="Arial"/>
          <w:b/>
          <w:bCs/>
          <w:color w:val="000000"/>
        </w:rPr>
        <w:t xml:space="preserve"> Az e</w:t>
      </w:r>
      <w:r w:rsidRPr="00994D6E">
        <w:rPr>
          <w:rFonts w:ascii="Arial" w:hAnsi="Arial" w:cs="Arial"/>
          <w:b/>
          <w:bCs/>
          <w:color w:val="000000"/>
        </w:rPr>
        <w:t xml:space="preserve">gészségügyi adatok felvétele </w:t>
      </w:r>
      <w:r>
        <w:rPr>
          <w:rFonts w:ascii="Arial" w:hAnsi="Arial" w:cs="Arial"/>
          <w:b/>
          <w:bCs/>
          <w:color w:val="000000"/>
        </w:rPr>
        <w:t>(</w:t>
      </w:r>
      <w:proofErr w:type="spellStart"/>
      <w:r>
        <w:rPr>
          <w:rFonts w:ascii="Arial" w:hAnsi="Arial" w:cs="Arial"/>
          <w:b/>
          <w:bCs/>
          <w:color w:val="000000"/>
        </w:rPr>
        <w:t>Eü</w:t>
      </w:r>
      <w:proofErr w:type="spellEnd"/>
      <w:r>
        <w:rPr>
          <w:rFonts w:ascii="Arial" w:hAnsi="Arial" w:cs="Arial"/>
          <w:b/>
          <w:bCs/>
          <w:color w:val="000000"/>
        </w:rPr>
        <w:t xml:space="preserve">. </w:t>
      </w:r>
      <w:proofErr w:type="spellStart"/>
      <w:r>
        <w:rPr>
          <w:rFonts w:ascii="Arial" w:hAnsi="Arial" w:cs="Arial"/>
          <w:b/>
          <w:bCs/>
          <w:color w:val="000000"/>
        </w:rPr>
        <w:t>adatv</w:t>
      </w:r>
      <w:proofErr w:type="spellEnd"/>
      <w:r>
        <w:rPr>
          <w:rFonts w:ascii="Arial" w:hAnsi="Arial" w:cs="Arial"/>
          <w:b/>
          <w:bCs/>
          <w:color w:val="000000"/>
        </w:rPr>
        <w:t>. tv. 9.§)</w:t>
      </w:r>
    </w:p>
    <w:bookmarkEnd w:id="8"/>
    <w:p w:rsidR="00994D6E" w:rsidRPr="00994D6E" w:rsidRDefault="00994D6E" w:rsidP="00994D6E">
      <w:pPr>
        <w:pStyle w:val="NormlWeb"/>
        <w:spacing w:before="0" w:beforeAutospacing="0" w:after="20" w:afterAutospacing="0"/>
        <w:ind w:left="720"/>
        <w:jc w:val="both"/>
        <w:rPr>
          <w:rFonts w:ascii="Arial" w:hAnsi="Arial" w:cs="Arial"/>
          <w:b/>
          <w:bCs/>
          <w:color w:val="000000"/>
        </w:rPr>
      </w:pPr>
    </w:p>
    <w:p w:rsidR="00994D6E" w:rsidRDefault="00994D6E" w:rsidP="00600787">
      <w:pPr>
        <w:pStyle w:val="NormlWeb"/>
        <w:numPr>
          <w:ilvl w:val="1"/>
          <w:numId w:val="41"/>
        </w:numPr>
        <w:spacing w:before="0" w:beforeAutospacing="0" w:after="20" w:afterAutospacing="0"/>
        <w:jc w:val="both"/>
        <w:rPr>
          <w:rFonts w:ascii="Arial" w:hAnsi="Arial" w:cs="Arial"/>
          <w:color w:val="000000"/>
        </w:rPr>
      </w:pPr>
      <w:r w:rsidRPr="00994D6E">
        <w:rPr>
          <w:rFonts w:ascii="Arial" w:hAnsi="Arial" w:cs="Arial"/>
          <w:color w:val="000000"/>
        </w:rPr>
        <w:t>Az egészségügyi adatok felvétele a gyógykezelés része. A kezelést végző orvos dönti el, hogy a szakmai szabályoknak megfelelően – a kötelezően felveendő adatokon kívül – mely egészségügyi adat felvétele szükséges a</w:t>
      </w:r>
      <w:r>
        <w:rPr>
          <w:rFonts w:ascii="Arial" w:hAnsi="Arial" w:cs="Arial"/>
          <w:color w:val="000000"/>
        </w:rPr>
        <w:t xml:space="preserve">z </w:t>
      </w:r>
      <w:proofErr w:type="spellStart"/>
      <w:r>
        <w:rPr>
          <w:rFonts w:ascii="Arial" w:hAnsi="Arial" w:cs="Arial"/>
          <w:color w:val="000000"/>
        </w:rPr>
        <w:t>Eü</w:t>
      </w:r>
      <w:proofErr w:type="gramStart"/>
      <w:r>
        <w:rPr>
          <w:rFonts w:ascii="Arial" w:hAnsi="Arial" w:cs="Arial"/>
          <w:color w:val="000000"/>
        </w:rPr>
        <w:t>.adatv.tv</w:t>
      </w:r>
      <w:proofErr w:type="spellEnd"/>
      <w:proofErr w:type="gramEnd"/>
      <w:r>
        <w:rPr>
          <w:rFonts w:ascii="Arial" w:hAnsi="Arial" w:cs="Arial"/>
          <w:color w:val="000000"/>
        </w:rPr>
        <w:t xml:space="preserve">. </w:t>
      </w:r>
      <w:r w:rsidRPr="00994D6E">
        <w:rPr>
          <w:rFonts w:ascii="Arial" w:hAnsi="Arial" w:cs="Arial"/>
          <w:color w:val="000000"/>
        </w:rPr>
        <w:t xml:space="preserve"> 4. § (1) bekezdése szerinti</w:t>
      </w:r>
      <w:r w:rsidR="00201180">
        <w:rPr>
          <w:rStyle w:val="Lbjegyzet-hivatkozs"/>
          <w:rFonts w:ascii="Arial" w:hAnsi="Arial" w:cs="Arial"/>
          <w:color w:val="000000"/>
        </w:rPr>
        <w:footnoteReference w:id="1"/>
      </w:r>
      <w:r w:rsidRPr="00994D6E">
        <w:rPr>
          <w:rFonts w:ascii="Arial" w:hAnsi="Arial" w:cs="Arial"/>
          <w:color w:val="000000"/>
        </w:rPr>
        <w:t xml:space="preserve"> célból.</w:t>
      </w:r>
    </w:p>
    <w:p w:rsidR="001230DA" w:rsidRPr="00CD1B1A" w:rsidRDefault="00994D6E" w:rsidP="00600787">
      <w:pPr>
        <w:pStyle w:val="NormlWeb"/>
        <w:numPr>
          <w:ilvl w:val="1"/>
          <w:numId w:val="41"/>
        </w:numPr>
        <w:spacing w:before="120" w:beforeAutospacing="0" w:after="0" w:afterAutospacing="0"/>
        <w:jc w:val="both"/>
        <w:rPr>
          <w:rFonts w:ascii="Arial" w:hAnsi="Arial" w:cs="Arial"/>
          <w:b/>
          <w:iCs/>
          <w:color w:val="000000"/>
        </w:rPr>
      </w:pPr>
      <w:r w:rsidRPr="00CD1B1A">
        <w:rPr>
          <w:rFonts w:ascii="Arial" w:hAnsi="Arial" w:cs="Arial"/>
          <w:color w:val="000000"/>
        </w:rPr>
        <w:t>Az érintett gyógykezelésével kapcsolatos tevékenységet végző egyéb személy a kezelést végző orvos utasításának megfelelően, illetve a feladatai ellátásához szükséges mértékben vehet fel egészségügyi adatot.</w:t>
      </w:r>
    </w:p>
    <w:p w:rsidR="00CD1B1A" w:rsidRPr="00CD1B1A" w:rsidRDefault="00CD1B1A" w:rsidP="00CD1B1A">
      <w:pPr>
        <w:pStyle w:val="NormlWeb"/>
        <w:spacing w:before="120" w:beforeAutospacing="0" w:after="0" w:afterAutospacing="0"/>
        <w:ind w:left="1080"/>
        <w:jc w:val="both"/>
        <w:rPr>
          <w:rFonts w:ascii="Arial" w:hAnsi="Arial" w:cs="Arial"/>
          <w:b/>
          <w:iCs/>
          <w:color w:val="000000"/>
        </w:rPr>
      </w:pPr>
    </w:p>
    <w:p w:rsidR="005C7317" w:rsidRPr="00201180" w:rsidRDefault="00EA21C3" w:rsidP="00600787">
      <w:pPr>
        <w:pStyle w:val="Norml1"/>
        <w:numPr>
          <w:ilvl w:val="0"/>
          <w:numId w:val="41"/>
        </w:numPr>
        <w:spacing w:before="120" w:beforeAutospacing="0" w:after="0" w:afterAutospacing="0"/>
        <w:jc w:val="both"/>
        <w:rPr>
          <w:rFonts w:ascii="Arial" w:hAnsi="Arial" w:cs="Arial"/>
          <w:b/>
          <w:iCs/>
          <w:color w:val="000000"/>
        </w:rPr>
      </w:pPr>
      <w:bookmarkStart w:id="9" w:name="_Hlk516410223"/>
      <w:r w:rsidRPr="00201180">
        <w:rPr>
          <w:rFonts w:ascii="Arial" w:hAnsi="Arial" w:cs="Arial"/>
          <w:b/>
          <w:iCs/>
          <w:color w:val="000000"/>
        </w:rPr>
        <w:t xml:space="preserve"> Az adatkezelés jogalapja – hozzájáruláson alapuló adatkezelés</w:t>
      </w:r>
      <w:r w:rsidR="00D14B8C" w:rsidRPr="00201180">
        <w:rPr>
          <w:rFonts w:ascii="Arial" w:hAnsi="Arial" w:cs="Arial"/>
          <w:b/>
          <w:iCs/>
          <w:color w:val="000000"/>
        </w:rPr>
        <w:t xml:space="preserve"> (</w:t>
      </w:r>
      <w:proofErr w:type="spellStart"/>
      <w:r w:rsidR="00D14B8C" w:rsidRPr="00201180">
        <w:rPr>
          <w:rFonts w:ascii="Arial" w:hAnsi="Arial" w:cs="Arial"/>
          <w:b/>
          <w:iCs/>
          <w:color w:val="000000"/>
        </w:rPr>
        <w:t>Eü</w:t>
      </w:r>
      <w:proofErr w:type="gramStart"/>
      <w:r w:rsidR="00D14B8C" w:rsidRPr="00201180">
        <w:rPr>
          <w:rFonts w:ascii="Arial" w:hAnsi="Arial" w:cs="Arial"/>
          <w:b/>
          <w:iCs/>
          <w:color w:val="000000"/>
        </w:rPr>
        <w:t>.adatv</w:t>
      </w:r>
      <w:proofErr w:type="spellEnd"/>
      <w:proofErr w:type="gramEnd"/>
      <w:r w:rsidR="00D14B8C" w:rsidRPr="00201180">
        <w:rPr>
          <w:rFonts w:ascii="Arial" w:hAnsi="Arial" w:cs="Arial"/>
          <w:b/>
          <w:iCs/>
          <w:color w:val="000000"/>
        </w:rPr>
        <w:t xml:space="preserve">. tv. 12.§) </w:t>
      </w:r>
    </w:p>
    <w:bookmarkEnd w:id="9"/>
    <w:p w:rsidR="00EA21C3" w:rsidRPr="00D14B8C" w:rsidRDefault="00EA21C3" w:rsidP="00600787">
      <w:pPr>
        <w:pStyle w:val="Norml1"/>
        <w:numPr>
          <w:ilvl w:val="1"/>
          <w:numId w:val="41"/>
        </w:numPr>
        <w:spacing w:before="120" w:beforeAutospacing="0" w:after="0" w:afterAutospacing="0"/>
        <w:jc w:val="both"/>
        <w:rPr>
          <w:rFonts w:ascii="Arial" w:hAnsi="Arial" w:cs="Arial"/>
          <w:iCs/>
          <w:color w:val="000000"/>
        </w:rPr>
      </w:pPr>
      <w:r w:rsidRPr="00D14B8C">
        <w:rPr>
          <w:rFonts w:ascii="Arial" w:hAnsi="Arial" w:cs="Arial"/>
          <w:color w:val="000000"/>
        </w:rPr>
        <w:t xml:space="preserve">Az egészségügyi és a személyazonosító adatoknak az érintett részéről történő szolgáltatása – az egészségügyi ellátás igénybevételéhez kötelezően előírt személyazonosító adatok és az </w:t>
      </w:r>
      <w:proofErr w:type="spellStart"/>
      <w:r w:rsidRPr="00D14B8C">
        <w:rPr>
          <w:rFonts w:ascii="Arial" w:hAnsi="Arial" w:cs="Arial"/>
          <w:color w:val="000000"/>
        </w:rPr>
        <w:t>Eü</w:t>
      </w:r>
      <w:proofErr w:type="gramStart"/>
      <w:r w:rsidRPr="00D14B8C">
        <w:rPr>
          <w:rFonts w:ascii="Arial" w:hAnsi="Arial" w:cs="Arial"/>
          <w:color w:val="000000"/>
        </w:rPr>
        <w:t>.adatv</w:t>
      </w:r>
      <w:proofErr w:type="spellEnd"/>
      <w:proofErr w:type="gramEnd"/>
      <w:r w:rsidRPr="00D14B8C">
        <w:rPr>
          <w:rFonts w:ascii="Arial" w:hAnsi="Arial" w:cs="Arial"/>
          <w:color w:val="000000"/>
        </w:rPr>
        <w:t>. tv.  13. §</w:t>
      </w:r>
      <w:proofErr w:type="spellStart"/>
      <w:r w:rsidRPr="00D14B8C">
        <w:rPr>
          <w:rFonts w:ascii="Arial" w:hAnsi="Arial" w:cs="Arial"/>
          <w:color w:val="000000"/>
        </w:rPr>
        <w:t>-ban</w:t>
      </w:r>
      <w:proofErr w:type="spellEnd"/>
      <w:r w:rsidRPr="00D14B8C">
        <w:rPr>
          <w:rFonts w:ascii="Arial" w:hAnsi="Arial" w:cs="Arial"/>
          <w:color w:val="000000"/>
        </w:rPr>
        <w:t xml:space="preserve"> foglaltak kivételével – önkéntes.</w:t>
      </w:r>
    </w:p>
    <w:p w:rsidR="00D14B8C" w:rsidRPr="00D14B8C" w:rsidRDefault="00D14B8C" w:rsidP="00600787">
      <w:pPr>
        <w:pStyle w:val="Norml1"/>
        <w:numPr>
          <w:ilvl w:val="1"/>
          <w:numId w:val="41"/>
        </w:numPr>
        <w:spacing w:before="120" w:beforeAutospacing="0" w:after="0" w:afterAutospacing="0"/>
        <w:jc w:val="both"/>
        <w:rPr>
          <w:rFonts w:ascii="Arial" w:hAnsi="Arial" w:cs="Arial"/>
          <w:iCs/>
          <w:color w:val="000000"/>
        </w:rPr>
      </w:pPr>
      <w:r w:rsidRPr="00D14B8C">
        <w:rPr>
          <w:rFonts w:ascii="Arial" w:hAnsi="Arial" w:cs="Arial"/>
          <w:color w:val="000000"/>
        </w:rPr>
        <w:t xml:space="preserve">Abban az esetben, ha az érintett önként fordul az egészségügyi </w:t>
      </w:r>
      <w:r w:rsidR="00E709CE">
        <w:rPr>
          <w:rFonts w:ascii="Arial" w:hAnsi="Arial" w:cs="Arial"/>
          <w:color w:val="000000"/>
        </w:rPr>
        <w:t xml:space="preserve">szolgáltatóhoz és </w:t>
      </w:r>
      <w:proofErr w:type="spellStart"/>
      <w:r w:rsidRPr="00D14B8C">
        <w:rPr>
          <w:rFonts w:ascii="Arial" w:hAnsi="Arial" w:cs="Arial"/>
          <w:color w:val="000000"/>
        </w:rPr>
        <w:t>ellátóhálózathoz</w:t>
      </w:r>
      <w:proofErr w:type="spellEnd"/>
      <w:r w:rsidRPr="00D14B8C">
        <w:rPr>
          <w:rFonts w:ascii="Arial" w:hAnsi="Arial" w:cs="Arial"/>
          <w:color w:val="000000"/>
        </w:rPr>
        <w:t>, a gyógykezeléssel összefüggő egészségügyi és személyazonosító adatainak kezelésére szolgáló hozzájárulását – ellenkező nyilatkozat hiányában – megadottnak kell tekinteni, és erről az érintettet (törvényes képviselőjét) tájékoztatni kell.</w:t>
      </w:r>
    </w:p>
    <w:p w:rsidR="00EA21C3" w:rsidRPr="00267884" w:rsidRDefault="00D14B8C" w:rsidP="00600787">
      <w:pPr>
        <w:pStyle w:val="Norml1"/>
        <w:numPr>
          <w:ilvl w:val="1"/>
          <w:numId w:val="41"/>
        </w:numPr>
        <w:spacing w:before="120" w:beforeAutospacing="0" w:after="0" w:afterAutospacing="0"/>
        <w:jc w:val="both"/>
        <w:rPr>
          <w:rFonts w:ascii="Arial" w:hAnsi="Arial" w:cs="Arial"/>
          <w:iCs/>
          <w:color w:val="000000"/>
        </w:rPr>
      </w:pPr>
      <w:r w:rsidRPr="00994D6E">
        <w:rPr>
          <w:rFonts w:ascii="Arial" w:hAnsi="Arial" w:cs="Arial"/>
          <w:color w:val="000000"/>
        </w:rPr>
        <w:t>Sürgős szükség, valamint az érintett belátási képességének hiánya esetén az önkéntességet vélelmezni kell.</w:t>
      </w:r>
    </w:p>
    <w:p w:rsidR="00267884" w:rsidRPr="005C7317" w:rsidRDefault="00267884" w:rsidP="00267884">
      <w:pPr>
        <w:pStyle w:val="Norml1"/>
        <w:spacing w:before="120" w:beforeAutospacing="0" w:after="0" w:afterAutospacing="0"/>
        <w:ind w:left="1080"/>
        <w:jc w:val="both"/>
        <w:rPr>
          <w:rFonts w:ascii="Arial" w:hAnsi="Arial" w:cs="Arial"/>
          <w:iCs/>
          <w:color w:val="000000"/>
        </w:rPr>
      </w:pPr>
    </w:p>
    <w:p w:rsidR="00D14B8C" w:rsidRDefault="00D14B8C" w:rsidP="00600787">
      <w:pPr>
        <w:pStyle w:val="Norml1"/>
        <w:numPr>
          <w:ilvl w:val="0"/>
          <w:numId w:val="41"/>
        </w:numPr>
        <w:spacing w:before="120" w:beforeAutospacing="0" w:after="0" w:afterAutospacing="0"/>
        <w:jc w:val="both"/>
        <w:rPr>
          <w:rFonts w:ascii="Arial" w:hAnsi="Arial" w:cs="Arial"/>
          <w:b/>
          <w:iCs/>
          <w:color w:val="000000"/>
        </w:rPr>
      </w:pPr>
      <w:bookmarkStart w:id="10" w:name="_Hlk516410233"/>
      <w:r>
        <w:rPr>
          <w:rFonts w:ascii="Arial" w:hAnsi="Arial" w:cs="Arial"/>
          <w:iCs/>
          <w:color w:val="000000"/>
        </w:rPr>
        <w:t xml:space="preserve"> </w:t>
      </w:r>
      <w:r w:rsidRPr="00D14B8C">
        <w:rPr>
          <w:rFonts w:ascii="Arial" w:hAnsi="Arial" w:cs="Arial"/>
          <w:b/>
          <w:iCs/>
          <w:color w:val="000000"/>
        </w:rPr>
        <w:t>Az adatkezelés jogalapja – kötelező adatkezelés (</w:t>
      </w:r>
      <w:proofErr w:type="spellStart"/>
      <w:r w:rsidRPr="00D14B8C">
        <w:rPr>
          <w:rFonts w:ascii="Arial" w:hAnsi="Arial" w:cs="Arial"/>
          <w:b/>
          <w:iCs/>
          <w:color w:val="000000"/>
        </w:rPr>
        <w:t>Eü</w:t>
      </w:r>
      <w:proofErr w:type="gramStart"/>
      <w:r w:rsidRPr="00D14B8C">
        <w:rPr>
          <w:rFonts w:ascii="Arial" w:hAnsi="Arial" w:cs="Arial"/>
          <w:b/>
          <w:iCs/>
          <w:color w:val="000000"/>
        </w:rPr>
        <w:t>.adatv</w:t>
      </w:r>
      <w:proofErr w:type="spellEnd"/>
      <w:proofErr w:type="gramEnd"/>
      <w:r w:rsidRPr="00D14B8C">
        <w:rPr>
          <w:rFonts w:ascii="Arial" w:hAnsi="Arial" w:cs="Arial"/>
          <w:b/>
          <w:iCs/>
          <w:color w:val="000000"/>
        </w:rPr>
        <w:t xml:space="preserve">. tv. 13.§) </w:t>
      </w:r>
    </w:p>
    <w:bookmarkEnd w:id="10"/>
    <w:p w:rsidR="00D853E7" w:rsidRPr="00D14B8C" w:rsidRDefault="00D853E7" w:rsidP="00D853E7">
      <w:pPr>
        <w:pStyle w:val="Norml1"/>
        <w:spacing w:before="120" w:beforeAutospacing="0" w:after="0" w:afterAutospacing="0"/>
        <w:ind w:left="720"/>
        <w:jc w:val="both"/>
        <w:rPr>
          <w:rFonts w:ascii="Arial" w:hAnsi="Arial" w:cs="Arial"/>
          <w:b/>
          <w:iCs/>
          <w:color w:val="000000"/>
        </w:rPr>
      </w:pPr>
    </w:p>
    <w:p w:rsidR="00D14B8C" w:rsidRPr="00D14B8C" w:rsidRDefault="00D14B8C" w:rsidP="00600787">
      <w:pPr>
        <w:pStyle w:val="Norml1"/>
        <w:numPr>
          <w:ilvl w:val="1"/>
          <w:numId w:val="41"/>
        </w:numPr>
        <w:spacing w:before="0" w:beforeAutospacing="0" w:after="20" w:afterAutospacing="0"/>
        <w:jc w:val="both"/>
        <w:rPr>
          <w:rFonts w:ascii="Arial" w:hAnsi="Arial" w:cs="Arial"/>
          <w:color w:val="000000"/>
        </w:rPr>
      </w:pPr>
      <w:r w:rsidRPr="00D14B8C">
        <w:rPr>
          <w:rFonts w:ascii="Arial" w:hAnsi="Arial" w:cs="Arial"/>
          <w:color w:val="000000"/>
        </w:rPr>
        <w:t>Az érintett (törvényes képviselője) köteles a betegellátó felhívására egészségügyi és személyazonosító adatait átadni,</w:t>
      </w:r>
    </w:p>
    <w:p w:rsidR="00D14B8C" w:rsidRPr="00D14B8C" w:rsidRDefault="00D14B8C" w:rsidP="00D14B8C">
      <w:pPr>
        <w:pStyle w:val="Norml1"/>
        <w:spacing w:before="0" w:beforeAutospacing="0" w:after="20" w:afterAutospacing="0"/>
        <w:ind w:left="1068"/>
        <w:jc w:val="both"/>
        <w:rPr>
          <w:rFonts w:ascii="Arial" w:hAnsi="Arial" w:cs="Arial"/>
          <w:color w:val="000000"/>
        </w:rPr>
      </w:pPr>
      <w:proofErr w:type="gramStart"/>
      <w:r w:rsidRPr="00D14B8C">
        <w:rPr>
          <w:rFonts w:ascii="Arial" w:hAnsi="Arial" w:cs="Arial"/>
          <w:i/>
          <w:iCs/>
          <w:color w:val="000000"/>
        </w:rPr>
        <w:lastRenderedPageBreak/>
        <w:t>a</w:t>
      </w:r>
      <w:proofErr w:type="gramEnd"/>
      <w:r w:rsidRPr="00D14B8C">
        <w:rPr>
          <w:rFonts w:ascii="Arial" w:hAnsi="Arial" w:cs="Arial"/>
          <w:i/>
          <w:iCs/>
          <w:color w:val="000000"/>
        </w:rPr>
        <w:t>)</w:t>
      </w:r>
      <w:r w:rsidRPr="00D14B8C">
        <w:rPr>
          <w:rFonts w:ascii="Arial" w:hAnsi="Arial" w:cs="Arial"/>
          <w:color w:val="000000"/>
        </w:rPr>
        <w:t> ha valószínűsíthető vagy beigazolódott, hogy az</w:t>
      </w:r>
      <w:r>
        <w:rPr>
          <w:rFonts w:ascii="Arial" w:hAnsi="Arial" w:cs="Arial"/>
          <w:color w:val="000000"/>
        </w:rPr>
        <w:t xml:space="preserve"> </w:t>
      </w:r>
      <w:proofErr w:type="spellStart"/>
      <w:r>
        <w:rPr>
          <w:rFonts w:ascii="Arial" w:hAnsi="Arial" w:cs="Arial"/>
          <w:color w:val="000000"/>
        </w:rPr>
        <w:t>Eü</w:t>
      </w:r>
      <w:proofErr w:type="spellEnd"/>
      <w:r>
        <w:rPr>
          <w:rFonts w:ascii="Arial" w:hAnsi="Arial" w:cs="Arial"/>
          <w:color w:val="000000"/>
        </w:rPr>
        <w:t xml:space="preserve">. </w:t>
      </w:r>
      <w:proofErr w:type="spellStart"/>
      <w:r>
        <w:rPr>
          <w:rFonts w:ascii="Arial" w:hAnsi="Arial" w:cs="Arial"/>
          <w:color w:val="000000"/>
        </w:rPr>
        <w:t>adatv</w:t>
      </w:r>
      <w:proofErr w:type="spellEnd"/>
      <w:r>
        <w:rPr>
          <w:rFonts w:ascii="Arial" w:hAnsi="Arial" w:cs="Arial"/>
          <w:color w:val="000000"/>
        </w:rPr>
        <w:t xml:space="preserve">. </w:t>
      </w:r>
      <w:proofErr w:type="gramStart"/>
      <w:r>
        <w:rPr>
          <w:rFonts w:ascii="Arial" w:hAnsi="Arial" w:cs="Arial"/>
          <w:color w:val="000000"/>
        </w:rPr>
        <w:t>tv</w:t>
      </w:r>
      <w:proofErr w:type="gramEnd"/>
      <w:r>
        <w:rPr>
          <w:rFonts w:ascii="Arial" w:hAnsi="Arial" w:cs="Arial"/>
          <w:color w:val="000000"/>
        </w:rPr>
        <w:t xml:space="preserve">. </w:t>
      </w:r>
      <w:r w:rsidRPr="00D14B8C">
        <w:rPr>
          <w:rFonts w:ascii="Arial" w:hAnsi="Arial" w:cs="Arial"/>
          <w:color w:val="000000"/>
        </w:rPr>
        <w:t> </w:t>
      </w:r>
      <w:r w:rsidRPr="00D14B8C">
        <w:rPr>
          <w:rFonts w:ascii="Arial" w:hAnsi="Arial" w:cs="Arial"/>
          <w:i/>
          <w:iCs/>
          <w:color w:val="000000"/>
        </w:rPr>
        <w:t>1. számú mellékletben</w:t>
      </w:r>
      <w:r w:rsidRPr="00D14B8C">
        <w:rPr>
          <w:rFonts w:ascii="Arial" w:hAnsi="Arial" w:cs="Arial"/>
          <w:color w:val="000000"/>
        </w:rPr>
        <w:t xml:space="preserve"> felsorolt valamely betegség kórokozója által fertőződött, vagy fertőzéses eredetű mérgezésben, illetve fertőző betegségben szenved, kivéve az </w:t>
      </w:r>
      <w:proofErr w:type="spellStart"/>
      <w:r w:rsidRPr="00D14B8C">
        <w:rPr>
          <w:rFonts w:ascii="Arial" w:hAnsi="Arial" w:cs="Arial"/>
          <w:color w:val="000000"/>
        </w:rPr>
        <w:t>Eü</w:t>
      </w:r>
      <w:proofErr w:type="gramStart"/>
      <w:r w:rsidRPr="00D14B8C">
        <w:rPr>
          <w:rFonts w:ascii="Arial" w:hAnsi="Arial" w:cs="Arial"/>
          <w:color w:val="000000"/>
        </w:rPr>
        <w:t>.adatv.tv</w:t>
      </w:r>
      <w:proofErr w:type="spellEnd"/>
      <w:proofErr w:type="gramEnd"/>
      <w:r w:rsidRPr="00D14B8C">
        <w:rPr>
          <w:rFonts w:ascii="Arial" w:hAnsi="Arial" w:cs="Arial"/>
          <w:color w:val="000000"/>
        </w:rPr>
        <w:t>.  15. § (6) bekezdése szerinti esetet (HIV fertőzés),</w:t>
      </w:r>
    </w:p>
    <w:p w:rsidR="00D14B8C" w:rsidRPr="00D14B8C" w:rsidRDefault="00D14B8C" w:rsidP="00D14B8C">
      <w:pPr>
        <w:pStyle w:val="Norml1"/>
        <w:spacing w:before="0" w:beforeAutospacing="0" w:after="20" w:afterAutospacing="0"/>
        <w:ind w:left="1068"/>
        <w:jc w:val="both"/>
        <w:rPr>
          <w:rFonts w:ascii="Arial" w:hAnsi="Arial" w:cs="Arial"/>
          <w:color w:val="000000"/>
        </w:rPr>
      </w:pPr>
      <w:r w:rsidRPr="00D14B8C">
        <w:rPr>
          <w:rFonts w:ascii="Arial" w:hAnsi="Arial" w:cs="Arial"/>
          <w:i/>
          <w:iCs/>
          <w:color w:val="000000"/>
        </w:rPr>
        <w:t>b)</w:t>
      </w:r>
      <w:r w:rsidRPr="00D14B8C">
        <w:rPr>
          <w:rFonts w:ascii="Arial" w:hAnsi="Arial" w:cs="Arial"/>
          <w:color w:val="000000"/>
        </w:rPr>
        <w:t xml:space="preserve"> ha arra az </w:t>
      </w:r>
      <w:proofErr w:type="spellStart"/>
      <w:r w:rsidRPr="00D14B8C">
        <w:rPr>
          <w:rFonts w:ascii="Arial" w:hAnsi="Arial" w:cs="Arial"/>
          <w:color w:val="000000"/>
        </w:rPr>
        <w:t>Eü</w:t>
      </w:r>
      <w:proofErr w:type="gramStart"/>
      <w:r w:rsidRPr="00D14B8C">
        <w:rPr>
          <w:rFonts w:ascii="Arial" w:hAnsi="Arial" w:cs="Arial"/>
          <w:color w:val="000000"/>
        </w:rPr>
        <w:t>.adatv</w:t>
      </w:r>
      <w:proofErr w:type="spellEnd"/>
      <w:proofErr w:type="gramEnd"/>
      <w:r w:rsidRPr="00D14B8C">
        <w:rPr>
          <w:rFonts w:ascii="Arial" w:hAnsi="Arial" w:cs="Arial"/>
          <w:color w:val="000000"/>
        </w:rPr>
        <w:t>. tv.  </w:t>
      </w:r>
      <w:r w:rsidRPr="00D14B8C">
        <w:rPr>
          <w:rFonts w:ascii="Arial" w:hAnsi="Arial" w:cs="Arial"/>
          <w:i/>
          <w:iCs/>
          <w:color w:val="000000"/>
        </w:rPr>
        <w:t>2. számú mellékletben</w:t>
      </w:r>
      <w:r w:rsidRPr="00D14B8C">
        <w:rPr>
          <w:rFonts w:ascii="Arial" w:hAnsi="Arial" w:cs="Arial"/>
          <w:color w:val="000000"/>
        </w:rPr>
        <w:t> felsorolt szűrő- és alkalmassági vizsgálatok elvégzéséhez van szükség,</w:t>
      </w:r>
    </w:p>
    <w:p w:rsidR="00D14B8C" w:rsidRPr="00D14B8C" w:rsidRDefault="00D14B8C" w:rsidP="00D14B8C">
      <w:pPr>
        <w:pStyle w:val="Norml1"/>
        <w:spacing w:before="0" w:beforeAutospacing="0" w:after="20" w:afterAutospacing="0"/>
        <w:ind w:left="1068"/>
        <w:jc w:val="both"/>
        <w:rPr>
          <w:rFonts w:ascii="Arial" w:hAnsi="Arial" w:cs="Arial"/>
          <w:color w:val="000000"/>
        </w:rPr>
      </w:pPr>
      <w:r w:rsidRPr="00D14B8C">
        <w:rPr>
          <w:rFonts w:ascii="Arial" w:hAnsi="Arial" w:cs="Arial"/>
          <w:i/>
          <w:iCs/>
          <w:color w:val="000000"/>
        </w:rPr>
        <w:t>c)</w:t>
      </w:r>
      <w:r w:rsidRPr="00D14B8C">
        <w:rPr>
          <w:rFonts w:ascii="Arial" w:hAnsi="Arial" w:cs="Arial"/>
          <w:color w:val="000000"/>
        </w:rPr>
        <w:t> heveny mérgezés esetén,</w:t>
      </w:r>
    </w:p>
    <w:p w:rsidR="00D14B8C" w:rsidRPr="00D14B8C" w:rsidRDefault="00D14B8C" w:rsidP="00D14B8C">
      <w:pPr>
        <w:pStyle w:val="Norml1"/>
        <w:spacing w:before="0" w:beforeAutospacing="0" w:after="20" w:afterAutospacing="0"/>
        <w:ind w:left="1068"/>
        <w:jc w:val="both"/>
        <w:rPr>
          <w:rFonts w:ascii="Arial" w:hAnsi="Arial" w:cs="Arial"/>
          <w:color w:val="000000"/>
        </w:rPr>
      </w:pPr>
      <w:r w:rsidRPr="00D14B8C">
        <w:rPr>
          <w:rFonts w:ascii="Arial" w:hAnsi="Arial" w:cs="Arial"/>
          <w:i/>
          <w:iCs/>
          <w:color w:val="000000"/>
        </w:rPr>
        <w:t>d)</w:t>
      </w:r>
      <w:r w:rsidRPr="00D14B8C">
        <w:rPr>
          <w:rFonts w:ascii="Arial" w:hAnsi="Arial" w:cs="Arial"/>
          <w:color w:val="000000"/>
        </w:rPr>
        <w:t xml:space="preserve"> ha valószínűsíthető, hogy az érintett az </w:t>
      </w:r>
      <w:proofErr w:type="spellStart"/>
      <w:r w:rsidRPr="00D14B8C">
        <w:rPr>
          <w:rFonts w:ascii="Arial" w:hAnsi="Arial" w:cs="Arial"/>
          <w:color w:val="000000"/>
        </w:rPr>
        <w:t>Eü</w:t>
      </w:r>
      <w:proofErr w:type="gramStart"/>
      <w:r w:rsidRPr="00D14B8C">
        <w:rPr>
          <w:rFonts w:ascii="Arial" w:hAnsi="Arial" w:cs="Arial"/>
          <w:color w:val="000000"/>
        </w:rPr>
        <w:t>.adatv</w:t>
      </w:r>
      <w:proofErr w:type="spellEnd"/>
      <w:proofErr w:type="gramEnd"/>
      <w:r w:rsidRPr="00D14B8C">
        <w:rPr>
          <w:rFonts w:ascii="Arial" w:hAnsi="Arial" w:cs="Arial"/>
          <w:color w:val="000000"/>
        </w:rPr>
        <w:t>. tv. </w:t>
      </w:r>
      <w:r w:rsidRPr="00D14B8C">
        <w:rPr>
          <w:rFonts w:ascii="Arial" w:hAnsi="Arial" w:cs="Arial"/>
          <w:i/>
          <w:iCs/>
          <w:color w:val="000000"/>
        </w:rPr>
        <w:t xml:space="preserve">3. </w:t>
      </w:r>
      <w:proofErr w:type="gramStart"/>
      <w:r w:rsidRPr="00D14B8C">
        <w:rPr>
          <w:rFonts w:ascii="Arial" w:hAnsi="Arial" w:cs="Arial"/>
          <w:i/>
          <w:iCs/>
          <w:color w:val="000000"/>
        </w:rPr>
        <w:t>számú</w:t>
      </w:r>
      <w:proofErr w:type="gramEnd"/>
      <w:r w:rsidRPr="00D14B8C">
        <w:rPr>
          <w:rFonts w:ascii="Arial" w:hAnsi="Arial" w:cs="Arial"/>
          <w:i/>
          <w:iCs/>
          <w:color w:val="000000"/>
        </w:rPr>
        <w:t xml:space="preserve"> melléklet</w:t>
      </w:r>
      <w:r w:rsidRPr="00D14B8C">
        <w:rPr>
          <w:rFonts w:ascii="Arial" w:hAnsi="Arial" w:cs="Arial"/>
          <w:color w:val="000000"/>
        </w:rPr>
        <w:t> szerinti foglalkozási eredetű megbetegedésben szenved,</w:t>
      </w:r>
    </w:p>
    <w:p w:rsidR="00D14B8C" w:rsidRPr="00D14B8C" w:rsidRDefault="00D14B8C" w:rsidP="00D14B8C">
      <w:pPr>
        <w:pStyle w:val="Norml1"/>
        <w:spacing w:before="0" w:beforeAutospacing="0" w:after="20" w:afterAutospacing="0"/>
        <w:ind w:left="1068"/>
        <w:jc w:val="both"/>
        <w:rPr>
          <w:rFonts w:ascii="Arial" w:hAnsi="Arial" w:cs="Arial"/>
          <w:color w:val="000000"/>
        </w:rPr>
      </w:pPr>
      <w:proofErr w:type="gramStart"/>
      <w:r w:rsidRPr="00D14B8C">
        <w:rPr>
          <w:rFonts w:ascii="Arial" w:hAnsi="Arial" w:cs="Arial"/>
          <w:i/>
          <w:iCs/>
          <w:color w:val="000000"/>
        </w:rPr>
        <w:t>e</w:t>
      </w:r>
      <w:proofErr w:type="gramEnd"/>
      <w:r w:rsidRPr="00D14B8C">
        <w:rPr>
          <w:rFonts w:ascii="Arial" w:hAnsi="Arial" w:cs="Arial"/>
          <w:i/>
          <w:iCs/>
          <w:color w:val="000000"/>
        </w:rPr>
        <w:t>)</w:t>
      </w:r>
      <w:r w:rsidRPr="00D14B8C">
        <w:rPr>
          <w:rFonts w:ascii="Arial" w:hAnsi="Arial" w:cs="Arial"/>
          <w:color w:val="000000"/>
        </w:rPr>
        <w:t> ha az adatszolgáltatásra a magzat, illetve a kiskorú gyermek gyógykezelése, egészségi állapotának megőrzése vagy védelme érdekében van szükség,</w:t>
      </w:r>
    </w:p>
    <w:p w:rsidR="00D14B8C" w:rsidRPr="00D14B8C" w:rsidRDefault="00D14B8C" w:rsidP="00D14B8C">
      <w:pPr>
        <w:pStyle w:val="Norml1"/>
        <w:spacing w:before="0" w:beforeAutospacing="0" w:after="20" w:afterAutospacing="0"/>
        <w:ind w:left="1068"/>
        <w:jc w:val="both"/>
        <w:rPr>
          <w:rFonts w:ascii="Arial" w:hAnsi="Arial" w:cs="Arial"/>
          <w:color w:val="000000"/>
        </w:rPr>
      </w:pPr>
      <w:proofErr w:type="gramStart"/>
      <w:r w:rsidRPr="00D14B8C">
        <w:rPr>
          <w:rFonts w:ascii="Arial" w:hAnsi="Arial" w:cs="Arial"/>
          <w:i/>
          <w:iCs/>
          <w:color w:val="000000"/>
        </w:rPr>
        <w:t>f</w:t>
      </w:r>
      <w:proofErr w:type="gramEnd"/>
      <w:r w:rsidRPr="00D14B8C">
        <w:rPr>
          <w:rFonts w:ascii="Arial" w:hAnsi="Arial" w:cs="Arial"/>
          <w:i/>
          <w:iCs/>
          <w:color w:val="000000"/>
        </w:rPr>
        <w:t>)</w:t>
      </w:r>
      <w:r w:rsidRPr="00D14B8C">
        <w:rPr>
          <w:rFonts w:ascii="Arial" w:hAnsi="Arial" w:cs="Arial"/>
          <w:color w:val="000000"/>
        </w:rPr>
        <w:t> ha bűnüldözés, bűnmegelőzés céljából, továbbá ügyészségi, bírósági eljárás, illetve szabálysértési vagy közigazgatási hatósági eljárás során az illetékes szerv a vizsgálatot elrendelte,</w:t>
      </w:r>
    </w:p>
    <w:p w:rsidR="00D14B8C" w:rsidRPr="00D14B8C" w:rsidRDefault="00D14B8C" w:rsidP="00D14B8C">
      <w:pPr>
        <w:pStyle w:val="Norml1"/>
        <w:spacing w:before="0" w:beforeAutospacing="0" w:after="20" w:afterAutospacing="0"/>
        <w:ind w:left="1068"/>
        <w:jc w:val="both"/>
        <w:rPr>
          <w:rFonts w:ascii="Arial" w:hAnsi="Arial" w:cs="Arial"/>
          <w:color w:val="000000"/>
        </w:rPr>
      </w:pPr>
      <w:proofErr w:type="gramStart"/>
      <w:r w:rsidRPr="00D14B8C">
        <w:rPr>
          <w:rFonts w:ascii="Arial" w:hAnsi="Arial" w:cs="Arial"/>
          <w:i/>
          <w:iCs/>
          <w:color w:val="000000"/>
        </w:rPr>
        <w:t>g</w:t>
      </w:r>
      <w:proofErr w:type="gramEnd"/>
      <w:r w:rsidRPr="00D14B8C">
        <w:rPr>
          <w:rFonts w:ascii="Arial" w:hAnsi="Arial" w:cs="Arial"/>
          <w:i/>
          <w:iCs/>
          <w:color w:val="000000"/>
        </w:rPr>
        <w:t>)</w:t>
      </w:r>
      <w:r w:rsidRPr="00D14B8C">
        <w:rPr>
          <w:rFonts w:ascii="Arial" w:hAnsi="Arial" w:cs="Arial"/>
          <w:color w:val="000000"/>
        </w:rPr>
        <w:t> ha az adatszolgáltatásra a nemzetbiztonsági szolgálatokról szóló törvény szerinti ellenőrzés céljából van szükség.</w:t>
      </w:r>
    </w:p>
    <w:p w:rsidR="00D14B8C" w:rsidRDefault="00D14B8C" w:rsidP="00600787">
      <w:pPr>
        <w:pStyle w:val="Norml1"/>
        <w:numPr>
          <w:ilvl w:val="1"/>
          <w:numId w:val="41"/>
        </w:numPr>
        <w:spacing w:before="0" w:beforeAutospacing="0" w:after="20" w:afterAutospacing="0"/>
        <w:jc w:val="both"/>
        <w:rPr>
          <w:rFonts w:ascii="Arial" w:hAnsi="Arial" w:cs="Arial"/>
          <w:iCs/>
          <w:color w:val="000000"/>
        </w:rPr>
      </w:pPr>
      <w:r w:rsidRPr="00D14B8C">
        <w:rPr>
          <w:rFonts w:ascii="Arial" w:hAnsi="Arial" w:cs="Arial"/>
          <w:iCs/>
          <w:color w:val="000000"/>
        </w:rPr>
        <w:t>Az előbbi pontokban írt esetekben az adatkezelés jogcíme: jogi kötelezettség teljesítése.</w:t>
      </w:r>
    </w:p>
    <w:p w:rsidR="00994D6E" w:rsidRDefault="00994D6E" w:rsidP="00994D6E">
      <w:pPr>
        <w:pStyle w:val="Norml1"/>
        <w:spacing w:before="0" w:beforeAutospacing="0" w:after="20" w:afterAutospacing="0"/>
        <w:ind w:left="360"/>
        <w:jc w:val="both"/>
        <w:rPr>
          <w:rFonts w:ascii="Arial" w:hAnsi="Arial" w:cs="Arial"/>
          <w:iCs/>
          <w:color w:val="000000"/>
        </w:rPr>
      </w:pPr>
    </w:p>
    <w:p w:rsidR="00994D6E" w:rsidRDefault="00994D6E" w:rsidP="00600787">
      <w:pPr>
        <w:pStyle w:val="Norml1"/>
        <w:numPr>
          <w:ilvl w:val="0"/>
          <w:numId w:val="41"/>
        </w:numPr>
        <w:spacing w:before="0" w:beforeAutospacing="0" w:after="20" w:afterAutospacing="0"/>
        <w:jc w:val="both"/>
        <w:rPr>
          <w:rFonts w:ascii="Arial" w:hAnsi="Arial" w:cs="Arial"/>
          <w:b/>
          <w:iCs/>
          <w:color w:val="000000"/>
        </w:rPr>
      </w:pPr>
      <w:bookmarkStart w:id="11" w:name="_Hlk516410242"/>
      <w:r w:rsidRPr="00994D6E">
        <w:rPr>
          <w:rFonts w:ascii="Arial" w:hAnsi="Arial" w:cs="Arial"/>
          <w:b/>
          <w:iCs/>
          <w:color w:val="000000"/>
        </w:rPr>
        <w:t xml:space="preserve"> Az orvosi titok megtartásának kötelezettsége</w:t>
      </w:r>
      <w:r>
        <w:rPr>
          <w:rFonts w:ascii="Arial" w:hAnsi="Arial" w:cs="Arial"/>
          <w:b/>
          <w:iCs/>
          <w:color w:val="000000"/>
        </w:rPr>
        <w:t xml:space="preserve"> (</w:t>
      </w:r>
      <w:proofErr w:type="spellStart"/>
      <w:r>
        <w:rPr>
          <w:rFonts w:ascii="Arial" w:hAnsi="Arial" w:cs="Arial"/>
          <w:b/>
          <w:iCs/>
          <w:color w:val="000000"/>
        </w:rPr>
        <w:t>Eü</w:t>
      </w:r>
      <w:proofErr w:type="spellEnd"/>
      <w:r>
        <w:rPr>
          <w:rFonts w:ascii="Arial" w:hAnsi="Arial" w:cs="Arial"/>
          <w:b/>
          <w:iCs/>
          <w:color w:val="000000"/>
        </w:rPr>
        <w:t xml:space="preserve">. </w:t>
      </w:r>
      <w:proofErr w:type="spellStart"/>
      <w:r>
        <w:rPr>
          <w:rFonts w:ascii="Arial" w:hAnsi="Arial" w:cs="Arial"/>
          <w:b/>
          <w:iCs/>
          <w:color w:val="000000"/>
        </w:rPr>
        <w:t>adatv</w:t>
      </w:r>
      <w:proofErr w:type="spellEnd"/>
      <w:r>
        <w:rPr>
          <w:rFonts w:ascii="Arial" w:hAnsi="Arial" w:cs="Arial"/>
          <w:b/>
          <w:iCs/>
          <w:color w:val="000000"/>
        </w:rPr>
        <w:t>. tv. 7-8.§)</w:t>
      </w:r>
    </w:p>
    <w:bookmarkEnd w:id="11"/>
    <w:p w:rsidR="00D853E7" w:rsidRPr="005C7317" w:rsidRDefault="00D853E7" w:rsidP="00D853E7">
      <w:pPr>
        <w:pStyle w:val="Norml1"/>
        <w:spacing w:before="0" w:beforeAutospacing="0" w:after="20" w:afterAutospacing="0"/>
        <w:ind w:left="720"/>
        <w:jc w:val="both"/>
        <w:rPr>
          <w:rFonts w:ascii="Arial" w:hAnsi="Arial" w:cs="Arial"/>
          <w:b/>
          <w:iCs/>
          <w:color w:val="000000"/>
        </w:rPr>
      </w:pPr>
    </w:p>
    <w:p w:rsidR="00994D6E" w:rsidRPr="005C7317" w:rsidRDefault="00994D6E" w:rsidP="00600787">
      <w:pPr>
        <w:pStyle w:val="Norml1"/>
        <w:numPr>
          <w:ilvl w:val="1"/>
          <w:numId w:val="41"/>
        </w:numPr>
        <w:spacing w:before="0" w:beforeAutospacing="0" w:after="20" w:afterAutospacing="0"/>
        <w:jc w:val="both"/>
        <w:rPr>
          <w:rFonts w:ascii="Arial" w:hAnsi="Arial" w:cs="Arial"/>
          <w:b/>
          <w:iCs/>
          <w:color w:val="000000"/>
        </w:rPr>
      </w:pPr>
      <w:r w:rsidRPr="005C7317">
        <w:rPr>
          <w:rFonts w:ascii="Arial" w:hAnsi="Arial" w:cs="Arial"/>
          <w:color w:val="000000"/>
        </w:rPr>
        <w:t>Az adatkezelő – az alábbi kivétellel –, továbbá az adatfeldolgozó az orvosi titkot köteles megtartani.</w:t>
      </w:r>
    </w:p>
    <w:p w:rsidR="00994D6E" w:rsidRPr="005C7317" w:rsidRDefault="00994D6E" w:rsidP="00600787">
      <w:pPr>
        <w:pStyle w:val="Norml1"/>
        <w:numPr>
          <w:ilvl w:val="1"/>
          <w:numId w:val="41"/>
        </w:numPr>
        <w:spacing w:before="0" w:beforeAutospacing="0" w:after="20" w:afterAutospacing="0"/>
        <w:jc w:val="both"/>
        <w:rPr>
          <w:rFonts w:ascii="Arial" w:hAnsi="Arial" w:cs="Arial"/>
          <w:b/>
          <w:iCs/>
          <w:color w:val="000000"/>
        </w:rPr>
      </w:pPr>
      <w:r w:rsidRPr="005C7317">
        <w:rPr>
          <w:rFonts w:ascii="Arial" w:hAnsi="Arial" w:cs="Arial"/>
          <w:color w:val="000000"/>
        </w:rPr>
        <w:t>Az adatkezelő mentesül a titoktartási kötelezettség alól, ha</w:t>
      </w:r>
    </w:p>
    <w:p w:rsidR="00994D6E" w:rsidRPr="005C7317" w:rsidRDefault="00994D6E" w:rsidP="00994D6E">
      <w:pPr>
        <w:pStyle w:val="Norml1"/>
        <w:spacing w:before="0" w:beforeAutospacing="0" w:after="20" w:afterAutospacing="0"/>
        <w:ind w:left="1080"/>
        <w:jc w:val="both"/>
        <w:rPr>
          <w:rFonts w:ascii="Arial" w:hAnsi="Arial" w:cs="Arial"/>
          <w:color w:val="000000"/>
        </w:rPr>
      </w:pPr>
      <w:proofErr w:type="gramStart"/>
      <w:r w:rsidRPr="005C7317">
        <w:rPr>
          <w:rFonts w:ascii="Arial" w:hAnsi="Arial" w:cs="Arial"/>
          <w:i/>
          <w:iCs/>
          <w:color w:val="000000"/>
        </w:rPr>
        <w:t>a</w:t>
      </w:r>
      <w:proofErr w:type="gramEnd"/>
      <w:r w:rsidRPr="005C7317">
        <w:rPr>
          <w:rFonts w:ascii="Arial" w:hAnsi="Arial" w:cs="Arial"/>
          <w:i/>
          <w:iCs/>
          <w:color w:val="000000"/>
        </w:rPr>
        <w:t>)</w:t>
      </w:r>
      <w:r w:rsidRPr="005C7317">
        <w:rPr>
          <w:rFonts w:ascii="Arial" w:hAnsi="Arial" w:cs="Arial"/>
          <w:color w:val="000000"/>
        </w:rPr>
        <w:t> az egészségügyi és személyazonosító adat továbbítására az érintett, illetve törvényes képviselője írásban hozzájárult, az abban foglalt korlátozásokon belül, valamint</w:t>
      </w:r>
    </w:p>
    <w:p w:rsidR="00E709CE" w:rsidRPr="005C7317" w:rsidRDefault="00994D6E" w:rsidP="00FE7C38">
      <w:pPr>
        <w:pStyle w:val="Norml1"/>
        <w:spacing w:before="0" w:beforeAutospacing="0" w:after="20" w:afterAutospacing="0"/>
        <w:ind w:left="1080"/>
        <w:jc w:val="both"/>
        <w:rPr>
          <w:rFonts w:ascii="Arial" w:hAnsi="Arial" w:cs="Arial"/>
          <w:color w:val="000000"/>
        </w:rPr>
      </w:pPr>
      <w:r w:rsidRPr="005C7317">
        <w:rPr>
          <w:rFonts w:ascii="Arial" w:hAnsi="Arial" w:cs="Arial"/>
          <w:i/>
          <w:iCs/>
          <w:color w:val="000000"/>
        </w:rPr>
        <w:t>b)</w:t>
      </w:r>
      <w:r w:rsidRPr="005C7317">
        <w:rPr>
          <w:rFonts w:ascii="Arial" w:hAnsi="Arial" w:cs="Arial"/>
          <w:color w:val="000000"/>
        </w:rPr>
        <w:t> az egészségügyi és személyazonosító adat továbbítása törvény előírásai szerint kötelező.</w:t>
      </w:r>
    </w:p>
    <w:p w:rsidR="00D853E7" w:rsidRPr="005C7317" w:rsidRDefault="00FE7C38" w:rsidP="00600787">
      <w:pPr>
        <w:pStyle w:val="Norml1"/>
        <w:numPr>
          <w:ilvl w:val="1"/>
          <w:numId w:val="41"/>
        </w:numPr>
        <w:spacing w:before="0" w:beforeAutospacing="0" w:after="20" w:afterAutospacing="0"/>
        <w:jc w:val="both"/>
        <w:rPr>
          <w:rFonts w:ascii="Arial" w:hAnsi="Arial" w:cs="Arial"/>
          <w:color w:val="000000"/>
        </w:rPr>
      </w:pPr>
      <w:r w:rsidRPr="005C7317">
        <w:rPr>
          <w:rFonts w:ascii="Arial" w:hAnsi="Arial" w:cs="Arial"/>
          <w:color w:val="000000"/>
        </w:rPr>
        <w:t>A betegellátót – az érintett választott háziorvosa, valamint az igazságügyi szakértő kivételével – a titoktartási kötelezettség azzal a betegellátóval szemben is köti, aki az orvosi vizsgálatban, a kórisme megállapításában, illetve a gyógykezelésben vagy műtétnél nem működött közre, kivéve, ha az adatok közlése a kórisme megállapítása vagy az érintett további gyógykezelése érdekében szükséges.</w:t>
      </w:r>
    </w:p>
    <w:p w:rsidR="00FE7C38" w:rsidRPr="005C7317" w:rsidRDefault="00FE7C38" w:rsidP="00FE7C38">
      <w:pPr>
        <w:pStyle w:val="Norml1"/>
        <w:spacing w:before="0" w:beforeAutospacing="0" w:after="20" w:afterAutospacing="0"/>
        <w:jc w:val="both"/>
        <w:rPr>
          <w:rFonts w:ascii="Arial" w:hAnsi="Arial" w:cs="Arial"/>
          <w:color w:val="000000"/>
        </w:rPr>
      </w:pPr>
    </w:p>
    <w:p w:rsidR="00FE7C38" w:rsidRPr="005C7317" w:rsidRDefault="00FE7C38" w:rsidP="00600787">
      <w:pPr>
        <w:pStyle w:val="Norml1"/>
        <w:numPr>
          <w:ilvl w:val="0"/>
          <w:numId w:val="41"/>
        </w:numPr>
        <w:spacing w:before="0" w:beforeAutospacing="0" w:after="20" w:afterAutospacing="0"/>
        <w:jc w:val="both"/>
        <w:rPr>
          <w:rFonts w:ascii="Arial" w:hAnsi="Arial" w:cs="Arial"/>
          <w:color w:val="000000"/>
        </w:rPr>
      </w:pPr>
      <w:bookmarkStart w:id="12" w:name="_Hlk516410251"/>
      <w:r w:rsidRPr="005C7317">
        <w:rPr>
          <w:rFonts w:ascii="Arial" w:hAnsi="Arial" w:cs="Arial"/>
          <w:b/>
          <w:color w:val="000000"/>
        </w:rPr>
        <w:t xml:space="preserve"> </w:t>
      </w:r>
      <w:r w:rsidR="00D853E7" w:rsidRPr="005C7317">
        <w:rPr>
          <w:rFonts w:ascii="Arial" w:hAnsi="Arial" w:cs="Arial"/>
          <w:b/>
          <w:color w:val="000000"/>
        </w:rPr>
        <w:t>Tájékoztatáshoz való jog a gyógykezeléssel összefüggésben történő adatkezelésről</w:t>
      </w:r>
      <w:r w:rsidRPr="005C7317">
        <w:rPr>
          <w:rFonts w:ascii="Arial" w:hAnsi="Arial" w:cs="Arial"/>
          <w:b/>
          <w:color w:val="000000"/>
        </w:rPr>
        <w:t xml:space="preserve"> (</w:t>
      </w:r>
      <w:proofErr w:type="spellStart"/>
      <w:r w:rsidRPr="005C7317">
        <w:rPr>
          <w:rFonts w:ascii="Arial" w:hAnsi="Arial" w:cs="Arial"/>
          <w:b/>
          <w:color w:val="000000"/>
        </w:rPr>
        <w:t>Eü</w:t>
      </w:r>
      <w:proofErr w:type="spellEnd"/>
      <w:r w:rsidRPr="005C7317">
        <w:rPr>
          <w:rFonts w:ascii="Arial" w:hAnsi="Arial" w:cs="Arial"/>
          <w:b/>
          <w:color w:val="000000"/>
        </w:rPr>
        <w:t xml:space="preserve">. </w:t>
      </w:r>
      <w:proofErr w:type="spellStart"/>
      <w:r w:rsidRPr="005C7317">
        <w:rPr>
          <w:rFonts w:ascii="Arial" w:hAnsi="Arial" w:cs="Arial"/>
          <w:b/>
          <w:color w:val="000000"/>
        </w:rPr>
        <w:t>adatv</w:t>
      </w:r>
      <w:proofErr w:type="spellEnd"/>
      <w:r w:rsidRPr="005C7317">
        <w:rPr>
          <w:rFonts w:ascii="Arial" w:hAnsi="Arial" w:cs="Arial"/>
          <w:b/>
          <w:color w:val="000000"/>
        </w:rPr>
        <w:t>. tv. 7.§ (3)-(7)).</w:t>
      </w:r>
    </w:p>
    <w:bookmarkEnd w:id="12"/>
    <w:p w:rsidR="00FE7C38" w:rsidRPr="005C7317" w:rsidRDefault="00FE7C38" w:rsidP="00FE7C38">
      <w:pPr>
        <w:pStyle w:val="Norml1"/>
        <w:spacing w:before="0" w:beforeAutospacing="0" w:after="20" w:afterAutospacing="0"/>
        <w:ind w:left="720"/>
        <w:jc w:val="both"/>
        <w:rPr>
          <w:rFonts w:ascii="Arial" w:hAnsi="Arial" w:cs="Arial"/>
          <w:color w:val="000000"/>
        </w:rPr>
      </w:pPr>
    </w:p>
    <w:p w:rsidR="00994D6E" w:rsidRPr="005C7317" w:rsidRDefault="00994D6E" w:rsidP="00600787">
      <w:pPr>
        <w:pStyle w:val="Norml1"/>
        <w:numPr>
          <w:ilvl w:val="1"/>
          <w:numId w:val="41"/>
        </w:numPr>
        <w:spacing w:before="0" w:beforeAutospacing="0" w:after="20" w:afterAutospacing="0"/>
        <w:jc w:val="both"/>
        <w:rPr>
          <w:rFonts w:ascii="Arial" w:hAnsi="Arial" w:cs="Arial"/>
          <w:color w:val="000000"/>
        </w:rPr>
      </w:pPr>
      <w:r w:rsidRPr="005C7317">
        <w:rPr>
          <w:rFonts w:ascii="Arial" w:hAnsi="Arial" w:cs="Arial"/>
          <w:color w:val="000000"/>
        </w:rPr>
        <w:t>Az érintett jogosult tájékoztatást kapni a gyógykezeléssel összefüggésben történő adatkezelésről, a rá vonatkozó egészségügyi és személyazonosító adatokat megismerheti, az egészségügyi dokumentációba betekinthet, valamint azokról – saját költségére – másolatot kaphat.</w:t>
      </w:r>
    </w:p>
    <w:p w:rsidR="00994D6E" w:rsidRPr="005C7317" w:rsidRDefault="00FE7C38" w:rsidP="00600787">
      <w:pPr>
        <w:pStyle w:val="Norml1"/>
        <w:numPr>
          <w:ilvl w:val="1"/>
          <w:numId w:val="41"/>
        </w:numPr>
        <w:spacing w:before="0" w:beforeAutospacing="0" w:after="20" w:afterAutospacing="0"/>
        <w:jc w:val="both"/>
        <w:rPr>
          <w:rFonts w:ascii="Arial" w:hAnsi="Arial" w:cs="Arial"/>
          <w:color w:val="000000"/>
        </w:rPr>
      </w:pPr>
      <w:proofErr w:type="gramStart"/>
      <w:r w:rsidRPr="005C7317">
        <w:rPr>
          <w:rFonts w:ascii="Arial" w:hAnsi="Arial" w:cs="Arial"/>
          <w:color w:val="000000"/>
        </w:rPr>
        <w:t xml:space="preserve">Ezen </w:t>
      </w:r>
      <w:r w:rsidR="00994D6E" w:rsidRPr="005C7317">
        <w:rPr>
          <w:rFonts w:ascii="Arial" w:hAnsi="Arial" w:cs="Arial"/>
          <w:color w:val="000000"/>
        </w:rPr>
        <w:t xml:space="preserve"> jog</w:t>
      </w:r>
      <w:proofErr w:type="gramEnd"/>
    </w:p>
    <w:p w:rsidR="00994D6E" w:rsidRPr="005C7317" w:rsidRDefault="00994D6E" w:rsidP="00C97AAF">
      <w:pPr>
        <w:pStyle w:val="NormlWeb"/>
        <w:numPr>
          <w:ilvl w:val="1"/>
          <w:numId w:val="42"/>
        </w:numPr>
        <w:spacing w:before="0" w:beforeAutospacing="0" w:after="20" w:afterAutospacing="0"/>
        <w:jc w:val="both"/>
        <w:rPr>
          <w:rFonts w:ascii="Arial" w:hAnsi="Arial" w:cs="Arial"/>
          <w:color w:val="000000"/>
        </w:rPr>
      </w:pPr>
      <w:r w:rsidRPr="005C7317">
        <w:rPr>
          <w:rFonts w:ascii="Arial" w:hAnsi="Arial" w:cs="Arial"/>
          <w:color w:val="000000"/>
        </w:rPr>
        <w:t>az érintett ellátásának időtartama alatt az általa írásban felhatalmazott személyt,</w:t>
      </w:r>
    </w:p>
    <w:p w:rsidR="00994D6E" w:rsidRPr="005C7317" w:rsidRDefault="00994D6E" w:rsidP="00C97AAF">
      <w:pPr>
        <w:pStyle w:val="NormlWeb"/>
        <w:numPr>
          <w:ilvl w:val="1"/>
          <w:numId w:val="42"/>
        </w:numPr>
        <w:spacing w:before="0" w:beforeAutospacing="0" w:after="20" w:afterAutospacing="0"/>
        <w:jc w:val="both"/>
        <w:rPr>
          <w:rFonts w:ascii="Arial" w:hAnsi="Arial" w:cs="Arial"/>
          <w:color w:val="000000"/>
        </w:rPr>
      </w:pPr>
      <w:r w:rsidRPr="005C7317">
        <w:rPr>
          <w:rFonts w:ascii="Arial" w:hAnsi="Arial" w:cs="Arial"/>
          <w:color w:val="000000"/>
        </w:rPr>
        <w:t>az érintett ellátásának befejezését követően az általa teljes bizonyító erejű magánokiratban felhatalmazott személyt</w:t>
      </w:r>
    </w:p>
    <w:p w:rsidR="00FE7C38" w:rsidRPr="005C7317" w:rsidRDefault="00994D6E" w:rsidP="00FE7C38">
      <w:pPr>
        <w:pStyle w:val="NormlWeb"/>
        <w:spacing w:before="0" w:beforeAutospacing="0" w:after="20" w:afterAutospacing="0"/>
        <w:ind w:left="1080"/>
        <w:rPr>
          <w:rFonts w:ascii="Arial" w:hAnsi="Arial" w:cs="Arial"/>
          <w:color w:val="000000"/>
        </w:rPr>
      </w:pPr>
      <w:proofErr w:type="gramStart"/>
      <w:r w:rsidRPr="005C7317">
        <w:rPr>
          <w:rFonts w:ascii="Arial" w:hAnsi="Arial" w:cs="Arial"/>
          <w:color w:val="000000"/>
        </w:rPr>
        <w:lastRenderedPageBreak/>
        <w:t>illeti</w:t>
      </w:r>
      <w:proofErr w:type="gramEnd"/>
      <w:r w:rsidRPr="005C7317">
        <w:rPr>
          <w:rFonts w:ascii="Arial" w:hAnsi="Arial" w:cs="Arial"/>
          <w:color w:val="000000"/>
        </w:rPr>
        <w:t xml:space="preserve"> meg.</w:t>
      </w:r>
    </w:p>
    <w:p w:rsidR="00994D6E" w:rsidRPr="005C7317" w:rsidRDefault="00994D6E" w:rsidP="00600787">
      <w:pPr>
        <w:pStyle w:val="NormlWeb"/>
        <w:numPr>
          <w:ilvl w:val="1"/>
          <w:numId w:val="41"/>
        </w:numPr>
        <w:spacing w:before="0" w:beforeAutospacing="0" w:after="20" w:afterAutospacing="0"/>
        <w:jc w:val="both"/>
        <w:rPr>
          <w:rFonts w:ascii="Arial" w:hAnsi="Arial" w:cs="Arial"/>
          <w:color w:val="000000"/>
        </w:rPr>
      </w:pPr>
      <w:r w:rsidRPr="005C7317">
        <w:rPr>
          <w:rFonts w:ascii="Arial" w:hAnsi="Arial" w:cs="Arial"/>
          <w:color w:val="000000"/>
        </w:rPr>
        <w:t xml:space="preserve">A beteg életében, illetőleg halálát követően, az érintett házastársa, </w:t>
      </w:r>
      <w:proofErr w:type="spellStart"/>
      <w:r w:rsidRPr="005C7317">
        <w:rPr>
          <w:rFonts w:ascii="Arial" w:hAnsi="Arial" w:cs="Arial"/>
          <w:color w:val="000000"/>
        </w:rPr>
        <w:t>egyeneságbeli</w:t>
      </w:r>
      <w:proofErr w:type="spellEnd"/>
      <w:r w:rsidRPr="005C7317">
        <w:rPr>
          <w:rFonts w:ascii="Arial" w:hAnsi="Arial" w:cs="Arial"/>
          <w:color w:val="000000"/>
        </w:rPr>
        <w:t xml:space="preserve"> rokona, testvére, valamint élettársa – írásbeli kérelme alapján – akkor is jogosult a </w:t>
      </w:r>
      <w:r w:rsidR="00FE7C38" w:rsidRPr="005C7317">
        <w:rPr>
          <w:rFonts w:ascii="Arial" w:hAnsi="Arial" w:cs="Arial"/>
          <w:color w:val="000000"/>
        </w:rPr>
        <w:t xml:space="preserve">tájékoztatásra, és az azzal kapcsolatos </w:t>
      </w:r>
      <w:r w:rsidRPr="005C7317">
        <w:rPr>
          <w:rFonts w:ascii="Arial" w:hAnsi="Arial" w:cs="Arial"/>
          <w:color w:val="000000"/>
        </w:rPr>
        <w:t>jog gyakorlására, ha</w:t>
      </w:r>
    </w:p>
    <w:p w:rsidR="00994D6E" w:rsidRPr="005C7317" w:rsidRDefault="00994D6E" w:rsidP="00FE7C38">
      <w:pPr>
        <w:pStyle w:val="NormlWeb"/>
        <w:numPr>
          <w:ilvl w:val="0"/>
          <w:numId w:val="20"/>
        </w:numPr>
        <w:spacing w:before="0" w:beforeAutospacing="0" w:after="20" w:afterAutospacing="0"/>
        <w:jc w:val="both"/>
        <w:rPr>
          <w:rFonts w:ascii="Arial" w:hAnsi="Arial" w:cs="Arial"/>
          <w:color w:val="000000"/>
        </w:rPr>
      </w:pPr>
      <w:r w:rsidRPr="005C7317">
        <w:rPr>
          <w:rFonts w:ascii="Arial" w:hAnsi="Arial" w:cs="Arial"/>
          <w:color w:val="000000"/>
        </w:rPr>
        <w:t>az egészségügyi adatra</w:t>
      </w:r>
    </w:p>
    <w:p w:rsidR="00994D6E" w:rsidRPr="005C7317" w:rsidRDefault="00994D6E" w:rsidP="00FE7C38">
      <w:pPr>
        <w:pStyle w:val="NormlWeb"/>
        <w:spacing w:before="0" w:beforeAutospacing="0" w:after="20" w:afterAutospacing="0"/>
        <w:ind w:left="1080"/>
        <w:jc w:val="both"/>
        <w:rPr>
          <w:rFonts w:ascii="Arial" w:hAnsi="Arial" w:cs="Arial"/>
          <w:color w:val="000000"/>
        </w:rPr>
      </w:pPr>
      <w:proofErr w:type="spellStart"/>
      <w:r w:rsidRPr="005C7317">
        <w:rPr>
          <w:rFonts w:ascii="Arial" w:hAnsi="Arial" w:cs="Arial"/>
          <w:i/>
          <w:iCs/>
          <w:color w:val="000000"/>
        </w:rPr>
        <w:t>aa</w:t>
      </w:r>
      <w:proofErr w:type="spellEnd"/>
      <w:r w:rsidRPr="005C7317">
        <w:rPr>
          <w:rFonts w:ascii="Arial" w:hAnsi="Arial" w:cs="Arial"/>
          <w:i/>
          <w:iCs/>
          <w:color w:val="000000"/>
        </w:rPr>
        <w:t>)</w:t>
      </w:r>
      <w:r w:rsidRPr="005C7317">
        <w:rPr>
          <w:rFonts w:ascii="Arial" w:hAnsi="Arial" w:cs="Arial"/>
          <w:color w:val="000000"/>
        </w:rPr>
        <w:t xml:space="preserve"> a házastárs, az </w:t>
      </w:r>
      <w:proofErr w:type="spellStart"/>
      <w:r w:rsidRPr="005C7317">
        <w:rPr>
          <w:rFonts w:ascii="Arial" w:hAnsi="Arial" w:cs="Arial"/>
          <w:color w:val="000000"/>
        </w:rPr>
        <w:t>egyeneságbeli</w:t>
      </w:r>
      <w:proofErr w:type="spellEnd"/>
      <w:r w:rsidRPr="005C7317">
        <w:rPr>
          <w:rFonts w:ascii="Arial" w:hAnsi="Arial" w:cs="Arial"/>
          <w:color w:val="000000"/>
        </w:rPr>
        <w:t xml:space="preserve"> rokon, a testvér, illetve az élettárs, valamint leszármazóik életét, egészségét befolyásoló ok feltárása, illetve</w:t>
      </w:r>
    </w:p>
    <w:p w:rsidR="00994D6E" w:rsidRPr="005C7317" w:rsidRDefault="00994D6E" w:rsidP="00FE7C38">
      <w:pPr>
        <w:pStyle w:val="NormlWeb"/>
        <w:spacing w:before="0" w:beforeAutospacing="0" w:after="20" w:afterAutospacing="0"/>
        <w:ind w:left="1080"/>
        <w:jc w:val="both"/>
        <w:rPr>
          <w:rFonts w:ascii="Arial" w:hAnsi="Arial" w:cs="Arial"/>
          <w:color w:val="000000"/>
        </w:rPr>
      </w:pPr>
      <w:proofErr w:type="gramStart"/>
      <w:r w:rsidRPr="005C7317">
        <w:rPr>
          <w:rFonts w:ascii="Arial" w:hAnsi="Arial" w:cs="Arial"/>
          <w:i/>
          <w:iCs/>
          <w:color w:val="000000"/>
        </w:rPr>
        <w:t>ab</w:t>
      </w:r>
      <w:proofErr w:type="gramEnd"/>
      <w:r w:rsidRPr="005C7317">
        <w:rPr>
          <w:rFonts w:ascii="Arial" w:hAnsi="Arial" w:cs="Arial"/>
          <w:i/>
          <w:iCs/>
          <w:color w:val="000000"/>
        </w:rPr>
        <w:t>)</w:t>
      </w:r>
      <w:r w:rsidRPr="005C7317">
        <w:rPr>
          <w:rFonts w:ascii="Arial" w:hAnsi="Arial" w:cs="Arial"/>
          <w:color w:val="000000"/>
        </w:rPr>
        <w:t> az </w:t>
      </w:r>
      <w:proofErr w:type="spellStart"/>
      <w:r w:rsidRPr="005C7317">
        <w:rPr>
          <w:rFonts w:ascii="Arial" w:hAnsi="Arial" w:cs="Arial"/>
          <w:i/>
          <w:iCs/>
          <w:color w:val="000000"/>
        </w:rPr>
        <w:t>aa</w:t>
      </w:r>
      <w:proofErr w:type="spellEnd"/>
      <w:r w:rsidRPr="005C7317">
        <w:rPr>
          <w:rFonts w:ascii="Arial" w:hAnsi="Arial" w:cs="Arial"/>
          <w:i/>
          <w:iCs/>
          <w:color w:val="000000"/>
        </w:rPr>
        <w:t>)</w:t>
      </w:r>
      <w:r w:rsidRPr="005C7317">
        <w:rPr>
          <w:rFonts w:ascii="Arial" w:hAnsi="Arial" w:cs="Arial"/>
          <w:color w:val="000000"/>
        </w:rPr>
        <w:t> pont szerinti személyek egészségügyi ellátása céljából</w:t>
      </w:r>
    </w:p>
    <w:p w:rsidR="005C7317" w:rsidRPr="005C7317" w:rsidRDefault="00994D6E" w:rsidP="005C7317">
      <w:pPr>
        <w:pStyle w:val="NormlWeb"/>
        <w:spacing w:before="0" w:beforeAutospacing="0" w:after="20" w:afterAutospacing="0"/>
        <w:ind w:left="1080"/>
        <w:rPr>
          <w:rFonts w:ascii="Arial" w:hAnsi="Arial" w:cs="Arial"/>
          <w:color w:val="000000"/>
        </w:rPr>
      </w:pPr>
      <w:proofErr w:type="gramStart"/>
      <w:r w:rsidRPr="005C7317">
        <w:rPr>
          <w:rFonts w:ascii="Arial" w:hAnsi="Arial" w:cs="Arial"/>
          <w:color w:val="000000"/>
        </w:rPr>
        <w:t>van</w:t>
      </w:r>
      <w:proofErr w:type="gramEnd"/>
      <w:r w:rsidRPr="005C7317">
        <w:rPr>
          <w:rFonts w:ascii="Arial" w:hAnsi="Arial" w:cs="Arial"/>
          <w:color w:val="000000"/>
        </w:rPr>
        <w:t xml:space="preserve"> szükség, és</w:t>
      </w:r>
    </w:p>
    <w:p w:rsidR="00994D6E" w:rsidRPr="005C7317" w:rsidRDefault="00994D6E" w:rsidP="005C7317">
      <w:pPr>
        <w:pStyle w:val="NormlWeb"/>
        <w:numPr>
          <w:ilvl w:val="0"/>
          <w:numId w:val="20"/>
        </w:numPr>
        <w:spacing w:before="0" w:beforeAutospacing="0" w:after="20" w:afterAutospacing="0"/>
        <w:rPr>
          <w:rFonts w:ascii="Arial" w:hAnsi="Arial" w:cs="Arial"/>
          <w:color w:val="000000"/>
        </w:rPr>
      </w:pPr>
      <w:r w:rsidRPr="005C7317">
        <w:rPr>
          <w:rFonts w:ascii="Arial" w:hAnsi="Arial" w:cs="Arial"/>
          <w:color w:val="000000"/>
        </w:rPr>
        <w:t>az egészségügyi adat más módon való megismerése, illetve az arra való</w:t>
      </w:r>
      <w:r w:rsidR="005C7317" w:rsidRPr="005C7317">
        <w:rPr>
          <w:rFonts w:ascii="Arial" w:hAnsi="Arial" w:cs="Arial"/>
          <w:color w:val="000000"/>
        </w:rPr>
        <w:t xml:space="preserve"> </w:t>
      </w:r>
      <w:r w:rsidRPr="005C7317">
        <w:rPr>
          <w:rFonts w:ascii="Arial" w:hAnsi="Arial" w:cs="Arial"/>
          <w:color w:val="000000"/>
        </w:rPr>
        <w:t>következtetés nem lehetséges.</w:t>
      </w:r>
    </w:p>
    <w:p w:rsidR="00994D6E" w:rsidRPr="005C7317" w:rsidRDefault="00FE7C38" w:rsidP="005C7317">
      <w:pPr>
        <w:pStyle w:val="NormlWeb"/>
        <w:spacing w:before="0" w:beforeAutospacing="0" w:after="20" w:afterAutospacing="0"/>
        <w:ind w:left="1080"/>
        <w:jc w:val="both"/>
        <w:rPr>
          <w:rFonts w:ascii="Arial" w:hAnsi="Arial" w:cs="Arial"/>
          <w:color w:val="000000"/>
        </w:rPr>
      </w:pPr>
      <w:r w:rsidRPr="005C7317">
        <w:rPr>
          <w:rFonts w:ascii="Arial" w:hAnsi="Arial" w:cs="Arial"/>
          <w:color w:val="000000"/>
        </w:rPr>
        <w:t xml:space="preserve">Ebben </w:t>
      </w:r>
      <w:proofErr w:type="gramStart"/>
      <w:r w:rsidRPr="005C7317">
        <w:rPr>
          <w:rFonts w:ascii="Arial" w:hAnsi="Arial" w:cs="Arial"/>
          <w:color w:val="000000"/>
        </w:rPr>
        <w:t xml:space="preserve">az </w:t>
      </w:r>
      <w:r w:rsidR="00994D6E" w:rsidRPr="005C7317">
        <w:rPr>
          <w:rFonts w:ascii="Arial" w:hAnsi="Arial" w:cs="Arial"/>
          <w:color w:val="000000"/>
        </w:rPr>
        <w:t xml:space="preserve"> esetben</w:t>
      </w:r>
      <w:proofErr w:type="gramEnd"/>
      <w:r w:rsidR="00994D6E" w:rsidRPr="005C7317">
        <w:rPr>
          <w:rFonts w:ascii="Arial" w:hAnsi="Arial" w:cs="Arial"/>
          <w:color w:val="000000"/>
        </w:rPr>
        <w:t xml:space="preserve"> csak azoknak az egészségügyi adatoknak a megismerése lehetséges, amelyek az </w:t>
      </w:r>
      <w:r w:rsidRPr="005C7317">
        <w:rPr>
          <w:rFonts w:ascii="Arial" w:hAnsi="Arial" w:cs="Arial"/>
          <w:color w:val="000000"/>
        </w:rPr>
        <w:t xml:space="preserve">előbbi </w:t>
      </w:r>
      <w:r w:rsidR="00994D6E" w:rsidRPr="005C7317">
        <w:rPr>
          <w:rFonts w:ascii="Arial" w:hAnsi="Arial" w:cs="Arial"/>
          <w:i/>
          <w:iCs/>
          <w:color w:val="000000"/>
        </w:rPr>
        <w:t>a)</w:t>
      </w:r>
      <w:r w:rsidR="00994D6E" w:rsidRPr="005C7317">
        <w:rPr>
          <w:rFonts w:ascii="Arial" w:hAnsi="Arial" w:cs="Arial"/>
          <w:color w:val="000000"/>
        </w:rPr>
        <w:t> pontja szerinti okkal közvetlenül összefüggésbe hozhatóak.</w:t>
      </w:r>
    </w:p>
    <w:p w:rsidR="00994D6E" w:rsidRPr="005C7317" w:rsidRDefault="00994D6E" w:rsidP="00600787">
      <w:pPr>
        <w:pStyle w:val="NormlWeb"/>
        <w:numPr>
          <w:ilvl w:val="1"/>
          <w:numId w:val="41"/>
        </w:numPr>
        <w:spacing w:before="0" w:beforeAutospacing="0" w:after="20" w:afterAutospacing="0"/>
        <w:jc w:val="both"/>
        <w:rPr>
          <w:rFonts w:ascii="Arial" w:hAnsi="Arial" w:cs="Arial"/>
          <w:color w:val="000000"/>
        </w:rPr>
      </w:pPr>
      <w:r w:rsidRPr="005C7317">
        <w:rPr>
          <w:rFonts w:ascii="Arial" w:hAnsi="Arial" w:cs="Arial"/>
          <w:color w:val="000000"/>
        </w:rPr>
        <w:t>Az érintett halála esetén törvényes képviselője, közeli hozzátartozója, valamint örököse – írásos kérelme alapján – jogosult a halál okával összefüggő vagy összefüggésbe hozható, továbbá a halál bekövetkezését megelőző gyógykezeléssel kapcsolatos egészségügyi adatokat megismerni, az egészségügyi dokumentációba betekinteni, valamint azokról – saját költségére – másolatot kapni.</w:t>
      </w:r>
    </w:p>
    <w:p w:rsidR="005C7317" w:rsidRDefault="005C7317" w:rsidP="005C7317">
      <w:pPr>
        <w:pStyle w:val="NormlWeb"/>
        <w:spacing w:before="0" w:beforeAutospacing="0" w:after="20" w:afterAutospacing="0"/>
        <w:ind w:left="1080"/>
        <w:jc w:val="both"/>
        <w:rPr>
          <w:rFonts w:ascii="Times" w:hAnsi="Times" w:cs="Times"/>
          <w:color w:val="000000"/>
        </w:rPr>
      </w:pPr>
    </w:p>
    <w:p w:rsidR="00201180" w:rsidRDefault="00DF74EE" w:rsidP="00600787">
      <w:pPr>
        <w:pStyle w:val="NormlWeb"/>
        <w:numPr>
          <w:ilvl w:val="0"/>
          <w:numId w:val="41"/>
        </w:numPr>
        <w:spacing w:before="0" w:beforeAutospacing="0" w:after="20" w:afterAutospacing="0"/>
        <w:jc w:val="both"/>
        <w:rPr>
          <w:rFonts w:ascii="Arial" w:hAnsi="Arial" w:cs="Arial"/>
          <w:b/>
          <w:bCs/>
          <w:color w:val="000000"/>
        </w:rPr>
      </w:pPr>
      <w:bookmarkStart w:id="13" w:name="_Hlk516410261"/>
      <w:r>
        <w:rPr>
          <w:rFonts w:ascii="Arial" w:hAnsi="Arial" w:cs="Arial"/>
          <w:b/>
          <w:bCs/>
          <w:color w:val="000000"/>
        </w:rPr>
        <w:t xml:space="preserve">   A háziorvos és a kezelést végző orvos lekérdezési joga (</w:t>
      </w:r>
      <w:proofErr w:type="spellStart"/>
      <w:r>
        <w:rPr>
          <w:rFonts w:ascii="Arial" w:hAnsi="Arial" w:cs="Arial"/>
          <w:b/>
          <w:bCs/>
          <w:color w:val="000000"/>
        </w:rPr>
        <w:t>Eü</w:t>
      </w:r>
      <w:proofErr w:type="gramStart"/>
      <w:r>
        <w:rPr>
          <w:rFonts w:ascii="Arial" w:hAnsi="Arial" w:cs="Arial"/>
          <w:b/>
          <w:bCs/>
          <w:color w:val="000000"/>
        </w:rPr>
        <w:t>.adatv</w:t>
      </w:r>
      <w:proofErr w:type="spellEnd"/>
      <w:proofErr w:type="gramEnd"/>
      <w:r>
        <w:rPr>
          <w:rFonts w:ascii="Arial" w:hAnsi="Arial" w:cs="Arial"/>
          <w:b/>
          <w:bCs/>
          <w:color w:val="000000"/>
        </w:rPr>
        <w:t>. tv.    11.§)</w:t>
      </w:r>
    </w:p>
    <w:bookmarkEnd w:id="13"/>
    <w:p w:rsidR="000C545D" w:rsidRDefault="000C545D" w:rsidP="000C545D">
      <w:pPr>
        <w:pStyle w:val="NormlWeb"/>
        <w:spacing w:before="0" w:beforeAutospacing="0" w:after="20" w:afterAutospacing="0"/>
        <w:ind w:left="720"/>
        <w:jc w:val="both"/>
        <w:rPr>
          <w:rFonts w:ascii="Arial" w:hAnsi="Arial" w:cs="Arial"/>
          <w:b/>
          <w:bCs/>
          <w:color w:val="000000"/>
        </w:rPr>
      </w:pPr>
    </w:p>
    <w:p w:rsidR="00201180" w:rsidRPr="00201180" w:rsidRDefault="00201180" w:rsidP="00600787">
      <w:pPr>
        <w:pStyle w:val="NormlWeb"/>
        <w:numPr>
          <w:ilvl w:val="1"/>
          <w:numId w:val="41"/>
        </w:numPr>
        <w:spacing w:before="0" w:beforeAutospacing="0" w:after="20" w:afterAutospacing="0"/>
        <w:jc w:val="both"/>
        <w:rPr>
          <w:rFonts w:ascii="Arial" w:hAnsi="Arial" w:cs="Arial"/>
          <w:b/>
          <w:bCs/>
          <w:color w:val="000000"/>
        </w:rPr>
      </w:pPr>
      <w:r w:rsidRPr="00201180">
        <w:rPr>
          <w:rFonts w:ascii="Arial" w:hAnsi="Arial" w:cs="Arial"/>
          <w:color w:val="000000"/>
        </w:rPr>
        <w:t>A kezelést végző orvos az általa megállapított, az érintettre vonatkozó egészségügyi adatokról az érintettet közvetlenül tájékoztatja, és – amennyiben az érintett ezt kifejezetten nem tiltotta meg – azokat továbbítja az érintett választott háziorvosának.</w:t>
      </w:r>
    </w:p>
    <w:p w:rsidR="00201180" w:rsidRPr="00201180" w:rsidRDefault="00201180" w:rsidP="00600787">
      <w:pPr>
        <w:pStyle w:val="NormlWeb"/>
        <w:numPr>
          <w:ilvl w:val="1"/>
          <w:numId w:val="41"/>
        </w:numPr>
        <w:spacing w:before="0" w:beforeAutospacing="0" w:after="20" w:afterAutospacing="0"/>
        <w:jc w:val="both"/>
        <w:rPr>
          <w:rFonts w:ascii="Arial" w:hAnsi="Arial" w:cs="Arial"/>
          <w:b/>
          <w:bCs/>
          <w:color w:val="000000"/>
        </w:rPr>
      </w:pPr>
      <w:r w:rsidRPr="00201180">
        <w:rPr>
          <w:rFonts w:ascii="Arial" w:hAnsi="Arial" w:cs="Arial"/>
          <w:color w:val="000000"/>
        </w:rPr>
        <w:t xml:space="preserve">A háziorvos az érintettet – kérelmére – tájékoztatja a rendelkezésére álló egészségügyi adatokról.  Az érintett háziorvosa és a kezelését végző orvos Az </w:t>
      </w:r>
      <w:proofErr w:type="spellStart"/>
      <w:r w:rsidRPr="00201180">
        <w:rPr>
          <w:rFonts w:ascii="Arial" w:hAnsi="Arial" w:cs="Arial"/>
          <w:color w:val="000000"/>
        </w:rPr>
        <w:t>Eü</w:t>
      </w:r>
      <w:proofErr w:type="spellEnd"/>
      <w:r w:rsidRPr="00201180">
        <w:rPr>
          <w:rFonts w:ascii="Arial" w:hAnsi="Arial" w:cs="Arial"/>
          <w:color w:val="000000"/>
        </w:rPr>
        <w:t xml:space="preserve">. </w:t>
      </w:r>
      <w:proofErr w:type="spellStart"/>
      <w:r w:rsidRPr="00201180">
        <w:rPr>
          <w:rFonts w:ascii="Arial" w:hAnsi="Arial" w:cs="Arial"/>
          <w:color w:val="000000"/>
        </w:rPr>
        <w:t>adtav</w:t>
      </w:r>
      <w:proofErr w:type="spellEnd"/>
      <w:r w:rsidRPr="00201180">
        <w:rPr>
          <w:rFonts w:ascii="Arial" w:hAnsi="Arial" w:cs="Arial"/>
          <w:color w:val="000000"/>
        </w:rPr>
        <w:t>. tv.  4. § (1) bekezdése szerinti cél</w:t>
      </w:r>
      <w:r w:rsidR="001230DA">
        <w:rPr>
          <w:rStyle w:val="Lbjegyzet-hivatkozs"/>
          <w:rFonts w:ascii="Arial" w:hAnsi="Arial" w:cs="Arial"/>
          <w:color w:val="000000"/>
        </w:rPr>
        <w:footnoteReference w:id="2"/>
      </w:r>
      <w:r w:rsidRPr="00201180">
        <w:rPr>
          <w:rFonts w:ascii="Arial" w:hAnsi="Arial" w:cs="Arial"/>
          <w:color w:val="000000"/>
        </w:rPr>
        <w:t xml:space="preserve"> érdekében – ha az érintett ezt írásban nem tiltotta meg – jogosult az érintett által a kötelező egészségbiztosítás terhére igénybevett egészségügyi ellátás adatairól tudomást szerezni úgy, hogy az adatokat az egészségbiztosítási szerv elektronikus lekérdezés formájában biztosítja számára. A háziorvos a hozzá bejelentkezett biztosított adatait ismerheti meg. Az érintettet a kezelést végző orvos írásban vagy szóban tájékoztatja a tiltakozás lehetőségéről. Az érintett a tiltakozását az egészségbiztosítási szerv részére személyesen, postai úton vagy elektronikus úton juttatja el.</w:t>
      </w:r>
    </w:p>
    <w:p w:rsidR="00201180" w:rsidRPr="00201180" w:rsidRDefault="00201180" w:rsidP="00600787">
      <w:pPr>
        <w:pStyle w:val="NormlWeb"/>
        <w:numPr>
          <w:ilvl w:val="1"/>
          <w:numId w:val="41"/>
        </w:numPr>
        <w:spacing w:before="0" w:beforeAutospacing="0" w:after="20" w:afterAutospacing="0"/>
        <w:jc w:val="both"/>
        <w:rPr>
          <w:rFonts w:ascii="Arial" w:hAnsi="Arial" w:cs="Arial"/>
          <w:b/>
          <w:bCs/>
          <w:color w:val="000000"/>
        </w:rPr>
      </w:pPr>
      <w:r w:rsidRPr="00201180">
        <w:rPr>
          <w:rFonts w:ascii="Arial" w:hAnsi="Arial" w:cs="Arial"/>
          <w:color w:val="000000"/>
        </w:rPr>
        <w:t>Az előbbi pont szerinti egyedi adatbetekintésre, illetve adatkezelésre történő felhatalmazás nem jogosítja fel a kezelőorvost sem az adatok esetleges továbbadására, sem más célú felhasználására.</w:t>
      </w:r>
    </w:p>
    <w:p w:rsidR="00201180" w:rsidRPr="00201180" w:rsidRDefault="00201180" w:rsidP="00201180">
      <w:pPr>
        <w:pStyle w:val="NormlWeb"/>
        <w:spacing w:before="0" w:beforeAutospacing="0" w:after="20" w:afterAutospacing="0"/>
        <w:ind w:left="360"/>
        <w:jc w:val="both"/>
        <w:rPr>
          <w:rFonts w:ascii="Arial" w:hAnsi="Arial" w:cs="Arial"/>
          <w:b/>
          <w:bCs/>
          <w:color w:val="000000"/>
        </w:rPr>
      </w:pPr>
    </w:p>
    <w:p w:rsidR="00FE7C38" w:rsidRDefault="00201180" w:rsidP="00600787">
      <w:pPr>
        <w:pStyle w:val="NormlWeb"/>
        <w:numPr>
          <w:ilvl w:val="0"/>
          <w:numId w:val="41"/>
        </w:numPr>
        <w:spacing w:before="0" w:beforeAutospacing="0" w:after="20" w:afterAutospacing="0"/>
        <w:jc w:val="both"/>
        <w:rPr>
          <w:rFonts w:ascii="Arial" w:hAnsi="Arial" w:cs="Arial"/>
          <w:b/>
          <w:bCs/>
          <w:color w:val="000000"/>
        </w:rPr>
      </w:pPr>
      <w:bookmarkStart w:id="14" w:name="_Hlk516410278"/>
      <w:r w:rsidRPr="00201180">
        <w:rPr>
          <w:rFonts w:ascii="Arial" w:hAnsi="Arial" w:cs="Arial"/>
          <w:b/>
          <w:bCs/>
          <w:color w:val="000000"/>
        </w:rPr>
        <w:t xml:space="preserve"> T</w:t>
      </w:r>
      <w:r w:rsidR="00C97715" w:rsidRPr="00201180">
        <w:rPr>
          <w:rFonts w:ascii="Arial" w:hAnsi="Arial" w:cs="Arial"/>
          <w:b/>
          <w:bCs/>
          <w:color w:val="000000"/>
        </w:rPr>
        <w:t>ájékoztatás adatfeldolgozásról és adattovábbításról (</w:t>
      </w:r>
      <w:proofErr w:type="spellStart"/>
      <w:r w:rsidR="00C97715" w:rsidRPr="00201180">
        <w:rPr>
          <w:rFonts w:ascii="Arial" w:hAnsi="Arial" w:cs="Arial"/>
          <w:b/>
          <w:bCs/>
          <w:color w:val="000000"/>
        </w:rPr>
        <w:t>Eü</w:t>
      </w:r>
      <w:proofErr w:type="gramStart"/>
      <w:r w:rsidR="00C97715" w:rsidRPr="00201180">
        <w:rPr>
          <w:rFonts w:ascii="Arial" w:hAnsi="Arial" w:cs="Arial"/>
          <w:b/>
          <w:bCs/>
          <w:color w:val="000000"/>
        </w:rPr>
        <w:t>.adatv.tv</w:t>
      </w:r>
      <w:proofErr w:type="spellEnd"/>
      <w:proofErr w:type="gramEnd"/>
      <w:r w:rsidR="00C97715" w:rsidRPr="00201180">
        <w:rPr>
          <w:rFonts w:ascii="Arial" w:hAnsi="Arial" w:cs="Arial"/>
          <w:b/>
          <w:bCs/>
          <w:color w:val="000000"/>
        </w:rPr>
        <w:t>. 10.§)</w:t>
      </w:r>
    </w:p>
    <w:bookmarkEnd w:id="14"/>
    <w:p w:rsidR="001230DA" w:rsidRPr="00201180" w:rsidRDefault="001230DA" w:rsidP="001230DA">
      <w:pPr>
        <w:pStyle w:val="NormlWeb"/>
        <w:spacing w:before="0" w:beforeAutospacing="0" w:after="20" w:afterAutospacing="0"/>
        <w:ind w:left="720"/>
        <w:jc w:val="both"/>
        <w:rPr>
          <w:rFonts w:ascii="Arial" w:hAnsi="Arial" w:cs="Arial"/>
          <w:b/>
          <w:bCs/>
          <w:color w:val="000000"/>
        </w:rPr>
      </w:pPr>
    </w:p>
    <w:p w:rsidR="00C97715" w:rsidRPr="00201180" w:rsidRDefault="00C97715" w:rsidP="00600787">
      <w:pPr>
        <w:pStyle w:val="NormlWeb"/>
        <w:numPr>
          <w:ilvl w:val="1"/>
          <w:numId w:val="41"/>
        </w:numPr>
        <w:spacing w:before="0" w:beforeAutospacing="0" w:after="20" w:afterAutospacing="0"/>
        <w:jc w:val="both"/>
        <w:rPr>
          <w:rFonts w:ascii="Arial" w:hAnsi="Arial" w:cs="Arial"/>
          <w:b/>
          <w:bCs/>
          <w:color w:val="000000"/>
        </w:rPr>
      </w:pPr>
      <w:r w:rsidRPr="00201180">
        <w:rPr>
          <w:rFonts w:ascii="Arial" w:hAnsi="Arial" w:cs="Arial"/>
          <w:color w:val="000000"/>
        </w:rPr>
        <w:t xml:space="preserve">Az </w:t>
      </w:r>
      <w:proofErr w:type="spellStart"/>
      <w:r w:rsidRPr="00201180">
        <w:rPr>
          <w:rFonts w:ascii="Arial" w:hAnsi="Arial" w:cs="Arial"/>
          <w:color w:val="000000"/>
        </w:rPr>
        <w:t>Eü</w:t>
      </w:r>
      <w:proofErr w:type="gramStart"/>
      <w:r w:rsidR="00374D8F" w:rsidRPr="00201180">
        <w:rPr>
          <w:rFonts w:ascii="Arial" w:hAnsi="Arial" w:cs="Arial"/>
          <w:color w:val="000000"/>
        </w:rPr>
        <w:t>.</w:t>
      </w:r>
      <w:r w:rsidRPr="00201180">
        <w:rPr>
          <w:rFonts w:ascii="Arial" w:hAnsi="Arial" w:cs="Arial"/>
          <w:color w:val="000000"/>
        </w:rPr>
        <w:t>adatv</w:t>
      </w:r>
      <w:proofErr w:type="spellEnd"/>
      <w:proofErr w:type="gramEnd"/>
      <w:r w:rsidRPr="00201180">
        <w:rPr>
          <w:rFonts w:ascii="Arial" w:hAnsi="Arial" w:cs="Arial"/>
          <w:color w:val="000000"/>
        </w:rPr>
        <w:t xml:space="preserve">. tv. 4. § (1)–(3) bekezdése szerinti célból történő adatkezelés és adatfeldolgozás esetén az egészségügyi </w:t>
      </w:r>
      <w:proofErr w:type="spellStart"/>
      <w:r w:rsidRPr="00201180">
        <w:rPr>
          <w:rFonts w:ascii="Arial" w:hAnsi="Arial" w:cs="Arial"/>
          <w:color w:val="000000"/>
        </w:rPr>
        <w:t>ellátóhálózaton</w:t>
      </w:r>
      <w:proofErr w:type="spellEnd"/>
      <w:r w:rsidRPr="00201180">
        <w:rPr>
          <w:rFonts w:ascii="Arial" w:hAnsi="Arial" w:cs="Arial"/>
          <w:color w:val="000000"/>
        </w:rPr>
        <w:t xml:space="preserve"> belül az egészségügyi és személyazonosító adatok a törvényben írtak szerint továbbíthatók, illetve összekapcsolhatók. Az egészségbiztosítási szervnek a kötelező egészségbiztosítás ellátásairól szóló 1997. évi LXXXIII. törvény (a továbbiakban: </w:t>
      </w:r>
      <w:proofErr w:type="spellStart"/>
      <w:r w:rsidRPr="00201180">
        <w:rPr>
          <w:rFonts w:ascii="Arial" w:hAnsi="Arial" w:cs="Arial"/>
          <w:color w:val="000000"/>
        </w:rPr>
        <w:t>Ebtv</w:t>
      </w:r>
      <w:proofErr w:type="spellEnd"/>
      <w:r w:rsidRPr="00201180">
        <w:rPr>
          <w:rFonts w:ascii="Arial" w:hAnsi="Arial" w:cs="Arial"/>
          <w:color w:val="000000"/>
        </w:rPr>
        <w:t>.) 81. §</w:t>
      </w:r>
      <w:proofErr w:type="spellStart"/>
      <w:r w:rsidRPr="00201180">
        <w:rPr>
          <w:rFonts w:ascii="Arial" w:hAnsi="Arial" w:cs="Arial"/>
          <w:color w:val="000000"/>
        </w:rPr>
        <w:t>-ában</w:t>
      </w:r>
      <w:proofErr w:type="spellEnd"/>
      <w:r w:rsidRPr="00201180">
        <w:rPr>
          <w:rFonts w:ascii="Arial" w:hAnsi="Arial" w:cs="Arial"/>
          <w:color w:val="000000"/>
        </w:rPr>
        <w:t xml:space="preserve"> meghatározott feladata ellátása érdekében egészségügyi adatok és </w:t>
      </w:r>
      <w:proofErr w:type="spellStart"/>
      <w:r w:rsidRPr="00201180">
        <w:rPr>
          <w:rFonts w:ascii="Arial" w:hAnsi="Arial" w:cs="Arial"/>
          <w:color w:val="000000"/>
        </w:rPr>
        <w:t>TAJ-számok</w:t>
      </w:r>
      <w:proofErr w:type="spellEnd"/>
      <w:r w:rsidRPr="00201180">
        <w:rPr>
          <w:rFonts w:ascii="Arial" w:hAnsi="Arial" w:cs="Arial"/>
          <w:color w:val="000000"/>
        </w:rPr>
        <w:t xml:space="preserve"> az egészségügyi </w:t>
      </w:r>
      <w:proofErr w:type="spellStart"/>
      <w:r w:rsidRPr="00201180">
        <w:rPr>
          <w:rFonts w:ascii="Arial" w:hAnsi="Arial" w:cs="Arial"/>
          <w:color w:val="000000"/>
        </w:rPr>
        <w:t>ellátóhálózat</w:t>
      </w:r>
      <w:proofErr w:type="spellEnd"/>
      <w:r w:rsidRPr="00201180">
        <w:rPr>
          <w:rFonts w:ascii="Arial" w:hAnsi="Arial" w:cs="Arial"/>
          <w:color w:val="000000"/>
        </w:rPr>
        <w:t xml:space="preserve"> és az egészségbiztosítási szerv között is továbbíthatók és összekapcsolhatók, a feladat ellátásához szükséges mértékben.</w:t>
      </w:r>
    </w:p>
    <w:p w:rsidR="000851FF" w:rsidRPr="00201180" w:rsidRDefault="000851FF" w:rsidP="00600787">
      <w:pPr>
        <w:pStyle w:val="NormlWeb"/>
        <w:numPr>
          <w:ilvl w:val="1"/>
          <w:numId w:val="41"/>
        </w:numPr>
        <w:spacing w:before="0" w:beforeAutospacing="0" w:after="20" w:afterAutospacing="0"/>
        <w:jc w:val="both"/>
        <w:rPr>
          <w:rFonts w:ascii="Arial" w:hAnsi="Arial" w:cs="Arial"/>
          <w:b/>
          <w:bCs/>
          <w:color w:val="000000"/>
        </w:rPr>
      </w:pPr>
      <w:r w:rsidRPr="00201180">
        <w:rPr>
          <w:rFonts w:ascii="Arial" w:hAnsi="Arial" w:cs="Arial"/>
          <w:bCs/>
          <w:color w:val="000000"/>
        </w:rPr>
        <w:t xml:space="preserve">Az </w:t>
      </w:r>
      <w:proofErr w:type="spellStart"/>
      <w:r w:rsidRPr="00201180">
        <w:rPr>
          <w:rFonts w:ascii="Arial" w:hAnsi="Arial" w:cs="Arial"/>
          <w:bCs/>
          <w:color w:val="000000"/>
        </w:rPr>
        <w:t>Eü</w:t>
      </w:r>
      <w:proofErr w:type="gramStart"/>
      <w:r w:rsidRPr="00201180">
        <w:rPr>
          <w:rFonts w:ascii="Arial" w:hAnsi="Arial" w:cs="Arial"/>
          <w:bCs/>
          <w:color w:val="000000"/>
        </w:rPr>
        <w:t>.adatv</w:t>
      </w:r>
      <w:proofErr w:type="spellEnd"/>
      <w:proofErr w:type="gramEnd"/>
      <w:r w:rsidRPr="00201180">
        <w:rPr>
          <w:rFonts w:ascii="Arial" w:hAnsi="Arial" w:cs="Arial"/>
          <w:bCs/>
          <w:color w:val="000000"/>
        </w:rPr>
        <w:t xml:space="preserve">. tv. </w:t>
      </w:r>
      <w:r w:rsidRPr="00201180">
        <w:rPr>
          <w:rFonts w:ascii="Arial" w:hAnsi="Arial" w:cs="Arial"/>
          <w:color w:val="000000"/>
        </w:rPr>
        <w:t>4. § (1) bekezdése szerinti</w:t>
      </w:r>
      <w:r w:rsidR="001230DA">
        <w:rPr>
          <w:rStyle w:val="Lbjegyzet-hivatkozs"/>
          <w:rFonts w:ascii="Arial" w:hAnsi="Arial" w:cs="Arial"/>
          <w:color w:val="000000"/>
        </w:rPr>
        <w:footnoteReference w:id="3"/>
      </w:r>
      <w:r w:rsidRPr="00201180">
        <w:rPr>
          <w:rFonts w:ascii="Arial" w:hAnsi="Arial" w:cs="Arial"/>
          <w:color w:val="000000"/>
        </w:rPr>
        <w:t xml:space="preserve"> adatkezelés és adatfeldolgozás esetén az érintett betegségével kapcsolatba hozható minden olyan egészségügyi adat továbbítható, amely a kezelőorvos vagy a háziorvos döntése alapján a gyógykezelés érdekében fontos, kivéve, ha ezt az érintett írásban vagy önrendelkezési nyilvántartásba vett nyilatkozatában megtiltja. Ennek lehetőségéről a továbbítás előtt az érintettet tájékoztatni kell. A</w:t>
      </w:r>
      <w:r w:rsidR="00976E38" w:rsidRPr="00201180">
        <w:rPr>
          <w:rFonts w:ascii="Arial" w:hAnsi="Arial" w:cs="Arial"/>
          <w:color w:val="000000"/>
        </w:rPr>
        <w:t xml:space="preserve">z </w:t>
      </w:r>
      <w:proofErr w:type="spellStart"/>
      <w:r w:rsidR="00976E38" w:rsidRPr="00201180">
        <w:rPr>
          <w:rFonts w:ascii="Arial" w:hAnsi="Arial" w:cs="Arial"/>
          <w:color w:val="000000"/>
        </w:rPr>
        <w:t>Eü</w:t>
      </w:r>
      <w:proofErr w:type="spellEnd"/>
      <w:r w:rsidR="00976E38" w:rsidRPr="00201180">
        <w:rPr>
          <w:rFonts w:ascii="Arial" w:hAnsi="Arial" w:cs="Arial"/>
          <w:color w:val="000000"/>
        </w:rPr>
        <w:t xml:space="preserve">. </w:t>
      </w:r>
      <w:proofErr w:type="spellStart"/>
      <w:r w:rsidR="00976E38" w:rsidRPr="00201180">
        <w:rPr>
          <w:rFonts w:ascii="Arial" w:hAnsi="Arial" w:cs="Arial"/>
          <w:color w:val="000000"/>
        </w:rPr>
        <w:t>adatv</w:t>
      </w:r>
      <w:proofErr w:type="spellEnd"/>
      <w:r w:rsidR="00976E38" w:rsidRPr="00201180">
        <w:rPr>
          <w:rFonts w:ascii="Arial" w:hAnsi="Arial" w:cs="Arial"/>
          <w:color w:val="000000"/>
        </w:rPr>
        <w:t xml:space="preserve">. tv. </w:t>
      </w:r>
      <w:r w:rsidRPr="00201180">
        <w:rPr>
          <w:rFonts w:ascii="Arial" w:hAnsi="Arial" w:cs="Arial"/>
          <w:color w:val="000000"/>
        </w:rPr>
        <w:t xml:space="preserve"> 13. § szerinti esetekben</w:t>
      </w:r>
      <w:r w:rsidR="001230DA">
        <w:rPr>
          <w:rStyle w:val="Lbjegyzet-hivatkozs"/>
          <w:rFonts w:ascii="Arial" w:hAnsi="Arial" w:cs="Arial"/>
          <w:color w:val="000000"/>
        </w:rPr>
        <w:footnoteReference w:id="4"/>
      </w:r>
      <w:r w:rsidRPr="00201180">
        <w:rPr>
          <w:rFonts w:ascii="Arial" w:hAnsi="Arial" w:cs="Arial"/>
          <w:color w:val="000000"/>
        </w:rPr>
        <w:t xml:space="preserve"> az érintett tiltása ellenére is továbbítani kell az egészségügyi és személyazonosító adatot.</w:t>
      </w:r>
      <w:r w:rsidR="00976E38" w:rsidRPr="00201180">
        <w:rPr>
          <w:rFonts w:ascii="Arial" w:hAnsi="Arial" w:cs="Arial"/>
          <w:color w:val="000000"/>
        </w:rPr>
        <w:t xml:space="preserve"> </w:t>
      </w:r>
      <w:r w:rsidR="00976E38" w:rsidRPr="00201180">
        <w:rPr>
          <w:rFonts w:ascii="Arial" w:hAnsi="Arial" w:cs="Arial"/>
          <w:b/>
          <w:bCs/>
          <w:color w:val="000000"/>
        </w:rPr>
        <w:t xml:space="preserve"> </w:t>
      </w:r>
      <w:r w:rsidR="00976E38" w:rsidRPr="00201180">
        <w:rPr>
          <w:rFonts w:ascii="Arial" w:hAnsi="Arial" w:cs="Arial"/>
          <w:color w:val="000000"/>
        </w:rPr>
        <w:t>A</w:t>
      </w:r>
      <w:r w:rsidRPr="00201180">
        <w:rPr>
          <w:rFonts w:ascii="Arial" w:hAnsi="Arial" w:cs="Arial"/>
          <w:color w:val="000000"/>
        </w:rPr>
        <w:t>dattovábbítás esetén sem lehet – a</w:t>
      </w:r>
      <w:r w:rsidR="00976E38" w:rsidRPr="00201180">
        <w:rPr>
          <w:rFonts w:ascii="Arial" w:hAnsi="Arial" w:cs="Arial"/>
          <w:color w:val="000000"/>
        </w:rPr>
        <w:t xml:space="preserve">z </w:t>
      </w:r>
      <w:proofErr w:type="spellStart"/>
      <w:r w:rsidR="00976E38" w:rsidRPr="00201180">
        <w:rPr>
          <w:rFonts w:ascii="Arial" w:hAnsi="Arial" w:cs="Arial"/>
          <w:color w:val="000000"/>
        </w:rPr>
        <w:t>Eü</w:t>
      </w:r>
      <w:proofErr w:type="spellEnd"/>
      <w:r w:rsidR="00976E38" w:rsidRPr="00201180">
        <w:rPr>
          <w:rFonts w:ascii="Arial" w:hAnsi="Arial" w:cs="Arial"/>
          <w:color w:val="000000"/>
        </w:rPr>
        <w:t xml:space="preserve">. </w:t>
      </w:r>
      <w:proofErr w:type="spellStart"/>
      <w:r w:rsidR="00976E38" w:rsidRPr="00201180">
        <w:rPr>
          <w:rFonts w:ascii="Arial" w:hAnsi="Arial" w:cs="Arial"/>
          <w:color w:val="000000"/>
        </w:rPr>
        <w:t>adatv</w:t>
      </w:r>
      <w:proofErr w:type="spellEnd"/>
      <w:r w:rsidR="00976E38" w:rsidRPr="00201180">
        <w:rPr>
          <w:rFonts w:ascii="Arial" w:hAnsi="Arial" w:cs="Arial"/>
          <w:color w:val="000000"/>
        </w:rPr>
        <w:t xml:space="preserve">. tv. </w:t>
      </w:r>
      <w:r w:rsidRPr="00201180">
        <w:rPr>
          <w:rFonts w:ascii="Arial" w:hAnsi="Arial" w:cs="Arial"/>
          <w:color w:val="000000"/>
        </w:rPr>
        <w:t xml:space="preserve"> 11. § (3) bekezdésében és a 13. §</w:t>
      </w:r>
      <w:proofErr w:type="spellStart"/>
      <w:r w:rsidRPr="00201180">
        <w:rPr>
          <w:rFonts w:ascii="Arial" w:hAnsi="Arial" w:cs="Arial"/>
          <w:color w:val="000000"/>
        </w:rPr>
        <w:t>-ban</w:t>
      </w:r>
      <w:proofErr w:type="spellEnd"/>
      <w:r w:rsidRPr="00201180">
        <w:rPr>
          <w:rFonts w:ascii="Arial" w:hAnsi="Arial" w:cs="Arial"/>
          <w:color w:val="000000"/>
        </w:rPr>
        <w:t xml:space="preserve"> foglaltak kivételével – az érintett hozzájárulása nélkül továbbítani a továbbítás idején fennálló betegséggel össze nem függő, korábbi betegségre vonatkozó egészségügyi adatokat.</w:t>
      </w:r>
    </w:p>
    <w:p w:rsidR="000851FF" w:rsidRPr="00AA6F41" w:rsidRDefault="000851FF" w:rsidP="00600787">
      <w:pPr>
        <w:pStyle w:val="NormlWeb"/>
        <w:numPr>
          <w:ilvl w:val="1"/>
          <w:numId w:val="41"/>
        </w:numPr>
        <w:spacing w:before="0" w:beforeAutospacing="0" w:after="20" w:afterAutospacing="0"/>
        <w:jc w:val="both"/>
        <w:rPr>
          <w:rFonts w:ascii="Arial" w:hAnsi="Arial" w:cs="Arial"/>
          <w:b/>
          <w:bCs/>
          <w:color w:val="000000"/>
        </w:rPr>
      </w:pPr>
      <w:r w:rsidRPr="00201180">
        <w:rPr>
          <w:rFonts w:ascii="Arial" w:hAnsi="Arial" w:cs="Arial"/>
          <w:color w:val="000000"/>
        </w:rPr>
        <w:t>Sürgős szükség esetén a kezelést végző orvos által ismert, a gyógykezeléssel összefüggésbe hozható minden egészségügyi és személyazonosító adat továbbítható.</w:t>
      </w:r>
    </w:p>
    <w:p w:rsidR="00CD1B1A" w:rsidRDefault="00CD1B1A" w:rsidP="00CD1B1A">
      <w:pPr>
        <w:pStyle w:val="NormlWeb"/>
        <w:spacing w:before="0" w:beforeAutospacing="0" w:after="20" w:afterAutospacing="0"/>
        <w:ind w:left="360"/>
        <w:jc w:val="both"/>
        <w:rPr>
          <w:rFonts w:ascii="Arial" w:hAnsi="Arial" w:cs="Arial"/>
          <w:b/>
          <w:bCs/>
          <w:color w:val="000000"/>
        </w:rPr>
      </w:pPr>
    </w:p>
    <w:p w:rsidR="00AA6F41" w:rsidRDefault="004630D6" w:rsidP="00600787">
      <w:pPr>
        <w:pStyle w:val="NormlWeb"/>
        <w:numPr>
          <w:ilvl w:val="0"/>
          <w:numId w:val="41"/>
        </w:numPr>
        <w:spacing w:before="0" w:beforeAutospacing="0" w:after="20" w:afterAutospacing="0"/>
        <w:jc w:val="both"/>
        <w:rPr>
          <w:rFonts w:ascii="Arial" w:hAnsi="Arial" w:cs="Arial"/>
          <w:b/>
          <w:bCs/>
          <w:color w:val="000000"/>
        </w:rPr>
      </w:pPr>
      <w:bookmarkStart w:id="15" w:name="_Hlk516410297"/>
      <w:r>
        <w:rPr>
          <w:rFonts w:ascii="Arial" w:hAnsi="Arial" w:cs="Arial"/>
          <w:b/>
          <w:bCs/>
          <w:color w:val="000000"/>
        </w:rPr>
        <w:t xml:space="preserve"> A </w:t>
      </w:r>
      <w:r w:rsidR="00CD1B1A">
        <w:rPr>
          <w:rFonts w:ascii="Arial" w:hAnsi="Arial" w:cs="Arial"/>
          <w:b/>
          <w:bCs/>
          <w:color w:val="000000"/>
        </w:rPr>
        <w:t>K</w:t>
      </w:r>
      <w:r w:rsidR="00AA6F41">
        <w:rPr>
          <w:rFonts w:ascii="Arial" w:hAnsi="Arial" w:cs="Arial"/>
          <w:b/>
          <w:bCs/>
          <w:color w:val="000000"/>
        </w:rPr>
        <w:t xml:space="preserve">ötelező adattovábbítás esetei: </w:t>
      </w:r>
    </w:p>
    <w:bookmarkEnd w:id="15"/>
    <w:p w:rsidR="00AA6F41" w:rsidRPr="007F6E58" w:rsidRDefault="007F6E58" w:rsidP="00AA6F41">
      <w:pPr>
        <w:pStyle w:val="NormlWeb"/>
        <w:spacing w:before="0" w:beforeAutospacing="0" w:after="20" w:afterAutospacing="0"/>
        <w:ind w:left="1080"/>
        <w:jc w:val="both"/>
        <w:rPr>
          <w:rFonts w:ascii="Arial" w:hAnsi="Arial" w:cs="Arial"/>
          <w:iCs/>
          <w:color w:val="000000"/>
        </w:rPr>
      </w:pPr>
      <w:r w:rsidRPr="007F6E58">
        <w:rPr>
          <w:rFonts w:ascii="Arial" w:hAnsi="Arial" w:cs="Arial"/>
          <w:color w:val="000000"/>
        </w:rPr>
        <w:t xml:space="preserve">■ </w:t>
      </w:r>
      <w:r w:rsidR="00AA6F41" w:rsidRPr="007F6E58">
        <w:rPr>
          <w:rFonts w:ascii="Arial" w:hAnsi="Arial" w:cs="Arial"/>
          <w:iCs/>
          <w:color w:val="000000"/>
        </w:rPr>
        <w:t xml:space="preserve">Közegészségügyi, járványügyi és munka-egészségügyi célból az </w:t>
      </w:r>
      <w:proofErr w:type="spellStart"/>
      <w:r w:rsidR="00AA6F41" w:rsidRPr="007F6E58">
        <w:rPr>
          <w:rFonts w:ascii="Arial" w:hAnsi="Arial" w:cs="Arial"/>
          <w:iCs/>
          <w:color w:val="000000"/>
        </w:rPr>
        <w:t>Eü</w:t>
      </w:r>
      <w:proofErr w:type="gramStart"/>
      <w:r w:rsidR="00AA6F41" w:rsidRPr="007F6E58">
        <w:rPr>
          <w:rFonts w:ascii="Arial" w:hAnsi="Arial" w:cs="Arial"/>
          <w:iCs/>
          <w:color w:val="000000"/>
        </w:rPr>
        <w:t>.adatv</w:t>
      </w:r>
      <w:proofErr w:type="spellEnd"/>
      <w:proofErr w:type="gramEnd"/>
      <w:r w:rsidR="00AA6F41" w:rsidRPr="007F6E58">
        <w:rPr>
          <w:rFonts w:ascii="Arial" w:hAnsi="Arial" w:cs="Arial"/>
          <w:iCs/>
          <w:color w:val="000000"/>
        </w:rPr>
        <w:t>. tv. 15-15/A.§</w:t>
      </w:r>
      <w:proofErr w:type="spellStart"/>
      <w:r w:rsidR="00AA6F41" w:rsidRPr="007F6E58">
        <w:rPr>
          <w:rFonts w:ascii="Arial" w:hAnsi="Arial" w:cs="Arial"/>
          <w:iCs/>
          <w:color w:val="000000"/>
        </w:rPr>
        <w:t>-a</w:t>
      </w:r>
      <w:proofErr w:type="spellEnd"/>
      <w:r w:rsidR="00AA6F41" w:rsidRPr="007F6E58">
        <w:rPr>
          <w:rFonts w:ascii="Arial" w:hAnsi="Arial" w:cs="Arial"/>
          <w:iCs/>
          <w:color w:val="000000"/>
        </w:rPr>
        <w:t xml:space="preserve"> szerint.</w:t>
      </w:r>
    </w:p>
    <w:p w:rsidR="00AA6F41" w:rsidRPr="007F6E58" w:rsidRDefault="007F6E58" w:rsidP="00AA6F41">
      <w:pPr>
        <w:pStyle w:val="NormlWeb"/>
        <w:spacing w:before="0" w:beforeAutospacing="0" w:after="20" w:afterAutospacing="0"/>
        <w:ind w:left="1080"/>
        <w:jc w:val="both"/>
        <w:rPr>
          <w:rFonts w:ascii="Arial" w:hAnsi="Arial" w:cs="Arial"/>
          <w:iCs/>
          <w:color w:val="000000"/>
        </w:rPr>
      </w:pPr>
      <w:r w:rsidRPr="007F6E58">
        <w:rPr>
          <w:rFonts w:ascii="Arial" w:hAnsi="Arial" w:cs="Arial"/>
          <w:color w:val="000000"/>
        </w:rPr>
        <w:t xml:space="preserve">■ </w:t>
      </w:r>
      <w:r w:rsidR="00AA6F41" w:rsidRPr="007F6E58">
        <w:rPr>
          <w:rFonts w:ascii="Arial" w:hAnsi="Arial" w:cs="Arial"/>
          <w:iCs/>
          <w:color w:val="000000"/>
        </w:rPr>
        <w:t xml:space="preserve">Népegészségügyi célból az </w:t>
      </w:r>
      <w:proofErr w:type="spellStart"/>
      <w:r w:rsidR="00AA6F41" w:rsidRPr="007F6E58">
        <w:rPr>
          <w:rFonts w:ascii="Arial" w:hAnsi="Arial" w:cs="Arial"/>
          <w:iCs/>
          <w:color w:val="000000"/>
        </w:rPr>
        <w:t>Eü</w:t>
      </w:r>
      <w:proofErr w:type="gramStart"/>
      <w:r w:rsidR="00AA6F41" w:rsidRPr="007F6E58">
        <w:rPr>
          <w:rFonts w:ascii="Arial" w:hAnsi="Arial" w:cs="Arial"/>
          <w:iCs/>
          <w:color w:val="000000"/>
        </w:rPr>
        <w:t>.adatv</w:t>
      </w:r>
      <w:proofErr w:type="spellEnd"/>
      <w:proofErr w:type="gramEnd"/>
      <w:r w:rsidR="00AA6F41" w:rsidRPr="007F6E58">
        <w:rPr>
          <w:rFonts w:ascii="Arial" w:hAnsi="Arial" w:cs="Arial"/>
          <w:iCs/>
          <w:color w:val="000000"/>
        </w:rPr>
        <w:t>. tv. 16-16/B.§</w:t>
      </w:r>
      <w:proofErr w:type="spellStart"/>
      <w:r w:rsidR="00AA6F41" w:rsidRPr="007F6E58">
        <w:rPr>
          <w:rFonts w:ascii="Arial" w:hAnsi="Arial" w:cs="Arial"/>
          <w:iCs/>
          <w:color w:val="000000"/>
        </w:rPr>
        <w:t>-a</w:t>
      </w:r>
      <w:proofErr w:type="spellEnd"/>
      <w:r w:rsidR="00AA6F41" w:rsidRPr="007F6E58">
        <w:rPr>
          <w:rFonts w:ascii="Arial" w:hAnsi="Arial" w:cs="Arial"/>
          <w:iCs/>
          <w:color w:val="000000"/>
        </w:rPr>
        <w:t xml:space="preserve"> szerint.</w:t>
      </w:r>
    </w:p>
    <w:p w:rsidR="00AA6F41" w:rsidRPr="007F6E58" w:rsidRDefault="007F6E58" w:rsidP="00AA6F41">
      <w:pPr>
        <w:pStyle w:val="NormlWeb"/>
        <w:spacing w:before="0" w:beforeAutospacing="0" w:after="20" w:afterAutospacing="0"/>
        <w:ind w:left="1080"/>
        <w:jc w:val="both"/>
        <w:rPr>
          <w:rFonts w:ascii="Arial" w:hAnsi="Arial" w:cs="Arial"/>
          <w:iCs/>
          <w:color w:val="000000"/>
        </w:rPr>
      </w:pPr>
      <w:r w:rsidRPr="007F6E58">
        <w:rPr>
          <w:rFonts w:ascii="Arial" w:hAnsi="Arial" w:cs="Arial"/>
          <w:color w:val="000000"/>
        </w:rPr>
        <w:t xml:space="preserve">■ </w:t>
      </w:r>
      <w:r w:rsidR="00AA6F41" w:rsidRPr="007F6E58">
        <w:rPr>
          <w:rFonts w:ascii="Arial" w:hAnsi="Arial" w:cs="Arial"/>
          <w:iCs/>
          <w:color w:val="000000"/>
        </w:rPr>
        <w:t xml:space="preserve">Epidemiológiai vizsgálatok, elemzések, az egészségügyi ellátás tervezése, szervezése, minőség- és teljesítményértékelés céljából az </w:t>
      </w:r>
      <w:proofErr w:type="spellStart"/>
      <w:r w:rsidR="00AA6F41" w:rsidRPr="007F6E58">
        <w:rPr>
          <w:rFonts w:ascii="Arial" w:hAnsi="Arial" w:cs="Arial"/>
          <w:iCs/>
          <w:color w:val="000000"/>
        </w:rPr>
        <w:t>Eü</w:t>
      </w:r>
      <w:proofErr w:type="gramStart"/>
      <w:r w:rsidR="00AA6F41" w:rsidRPr="007F6E58">
        <w:rPr>
          <w:rFonts w:ascii="Arial" w:hAnsi="Arial" w:cs="Arial"/>
          <w:iCs/>
          <w:color w:val="000000"/>
        </w:rPr>
        <w:t>.adatv</w:t>
      </w:r>
      <w:proofErr w:type="spellEnd"/>
      <w:proofErr w:type="gramEnd"/>
      <w:r w:rsidR="00AA6F41" w:rsidRPr="007F6E58">
        <w:rPr>
          <w:rFonts w:ascii="Arial" w:hAnsi="Arial" w:cs="Arial"/>
          <w:iCs/>
          <w:color w:val="000000"/>
        </w:rPr>
        <w:t>. tv. 18-19.§</w:t>
      </w:r>
      <w:proofErr w:type="spellStart"/>
      <w:r w:rsidR="00AA6F41" w:rsidRPr="007F6E58">
        <w:rPr>
          <w:rFonts w:ascii="Arial" w:hAnsi="Arial" w:cs="Arial"/>
          <w:iCs/>
          <w:color w:val="000000"/>
        </w:rPr>
        <w:t>-a</w:t>
      </w:r>
      <w:proofErr w:type="spellEnd"/>
      <w:r w:rsidR="00AA6F41" w:rsidRPr="007F6E58">
        <w:rPr>
          <w:rFonts w:ascii="Arial" w:hAnsi="Arial" w:cs="Arial"/>
          <w:iCs/>
          <w:color w:val="000000"/>
        </w:rPr>
        <w:t xml:space="preserve"> szerint.</w:t>
      </w:r>
    </w:p>
    <w:p w:rsidR="00AA6F41" w:rsidRPr="007F6E58" w:rsidRDefault="007F6E58" w:rsidP="00AA6F41">
      <w:pPr>
        <w:pStyle w:val="NormlWeb"/>
        <w:spacing w:before="0" w:beforeAutospacing="0" w:after="20" w:afterAutospacing="0"/>
        <w:ind w:left="1080"/>
        <w:jc w:val="both"/>
        <w:rPr>
          <w:rFonts w:ascii="Arial" w:hAnsi="Arial" w:cs="Arial"/>
          <w:iCs/>
          <w:color w:val="000000"/>
        </w:rPr>
      </w:pPr>
      <w:r w:rsidRPr="007F6E58">
        <w:rPr>
          <w:rFonts w:ascii="Arial" w:hAnsi="Arial" w:cs="Arial"/>
          <w:color w:val="000000"/>
        </w:rPr>
        <w:t xml:space="preserve">■ </w:t>
      </w:r>
      <w:r w:rsidR="00AA6F41" w:rsidRPr="007F6E58">
        <w:rPr>
          <w:rFonts w:ascii="Arial" w:hAnsi="Arial" w:cs="Arial"/>
          <w:iCs/>
          <w:color w:val="000000"/>
        </w:rPr>
        <w:t xml:space="preserve">A társadalombiztosítási igazgatási szervek  részére az </w:t>
      </w:r>
      <w:proofErr w:type="spellStart"/>
      <w:r w:rsidR="00AA6F41" w:rsidRPr="007F6E58">
        <w:rPr>
          <w:rFonts w:ascii="Arial" w:hAnsi="Arial" w:cs="Arial"/>
          <w:iCs/>
          <w:color w:val="000000"/>
        </w:rPr>
        <w:t>Eü</w:t>
      </w:r>
      <w:proofErr w:type="gramStart"/>
      <w:r w:rsidR="00AA6F41" w:rsidRPr="007F6E58">
        <w:rPr>
          <w:rFonts w:ascii="Arial" w:hAnsi="Arial" w:cs="Arial"/>
          <w:iCs/>
          <w:color w:val="000000"/>
        </w:rPr>
        <w:t>.adatv</w:t>
      </w:r>
      <w:proofErr w:type="spellEnd"/>
      <w:proofErr w:type="gramEnd"/>
      <w:r w:rsidR="00AA6F41" w:rsidRPr="007F6E58">
        <w:rPr>
          <w:rFonts w:ascii="Arial" w:hAnsi="Arial" w:cs="Arial"/>
          <w:iCs/>
          <w:color w:val="000000"/>
        </w:rPr>
        <w:t>. tv. 22-22/A.§ szerint.</w:t>
      </w:r>
    </w:p>
    <w:p w:rsidR="007F6E58" w:rsidRPr="007F6E58" w:rsidRDefault="007F6E58" w:rsidP="007F6E58">
      <w:pPr>
        <w:pStyle w:val="NormlWeb"/>
        <w:spacing w:before="0" w:beforeAutospacing="0" w:after="20" w:afterAutospacing="0"/>
        <w:ind w:left="1080"/>
        <w:jc w:val="both"/>
        <w:rPr>
          <w:rFonts w:ascii="Arial" w:hAnsi="Arial" w:cs="Arial"/>
          <w:iCs/>
          <w:color w:val="000000"/>
        </w:rPr>
      </w:pPr>
      <w:r w:rsidRPr="007F6E58">
        <w:rPr>
          <w:rFonts w:ascii="Arial" w:hAnsi="Arial" w:cs="Arial"/>
          <w:color w:val="000000"/>
        </w:rPr>
        <w:t xml:space="preserve">■ Az </w:t>
      </w:r>
      <w:proofErr w:type="spellStart"/>
      <w:r w:rsidRPr="007F6E58">
        <w:rPr>
          <w:rFonts w:ascii="Arial" w:hAnsi="Arial" w:cs="Arial"/>
          <w:color w:val="000000"/>
        </w:rPr>
        <w:t>orvosszakértői</w:t>
      </w:r>
      <w:proofErr w:type="spellEnd"/>
      <w:r w:rsidRPr="007F6E58">
        <w:rPr>
          <w:rFonts w:ascii="Arial" w:hAnsi="Arial" w:cs="Arial"/>
          <w:color w:val="000000"/>
        </w:rPr>
        <w:t xml:space="preserve">, rehabilitációs, illetve szociális szakértői szerv, rehabilitációs hatóság, a járási hivatal, az igazságügyi szakértő megkeresésére </w:t>
      </w:r>
      <w:r w:rsidRPr="007F6E58">
        <w:rPr>
          <w:rFonts w:ascii="Arial" w:hAnsi="Arial" w:cs="Arial"/>
          <w:iCs/>
          <w:color w:val="000000"/>
        </w:rPr>
        <w:t xml:space="preserve">az </w:t>
      </w:r>
      <w:proofErr w:type="spellStart"/>
      <w:r w:rsidRPr="007F6E58">
        <w:rPr>
          <w:rFonts w:ascii="Arial" w:hAnsi="Arial" w:cs="Arial"/>
          <w:iCs/>
          <w:color w:val="000000"/>
        </w:rPr>
        <w:t>Eü</w:t>
      </w:r>
      <w:proofErr w:type="gramStart"/>
      <w:r w:rsidRPr="007F6E58">
        <w:rPr>
          <w:rFonts w:ascii="Arial" w:hAnsi="Arial" w:cs="Arial"/>
          <w:iCs/>
          <w:color w:val="000000"/>
        </w:rPr>
        <w:t>.adatv</w:t>
      </w:r>
      <w:proofErr w:type="spellEnd"/>
      <w:proofErr w:type="gramEnd"/>
      <w:r w:rsidRPr="007F6E58">
        <w:rPr>
          <w:rFonts w:ascii="Arial" w:hAnsi="Arial" w:cs="Arial"/>
          <w:iCs/>
          <w:color w:val="000000"/>
        </w:rPr>
        <w:t>. tv. 22/E.§ szerint.</w:t>
      </w:r>
    </w:p>
    <w:p w:rsidR="00AA6F41" w:rsidRPr="007F6E58" w:rsidRDefault="007F6E58" w:rsidP="00AA6F41">
      <w:pPr>
        <w:pStyle w:val="NormlWeb"/>
        <w:spacing w:before="0" w:beforeAutospacing="0" w:after="20" w:afterAutospacing="0"/>
        <w:ind w:left="1080"/>
        <w:jc w:val="both"/>
        <w:rPr>
          <w:rFonts w:ascii="Arial" w:hAnsi="Arial" w:cs="Arial"/>
          <w:iCs/>
          <w:color w:val="000000"/>
        </w:rPr>
      </w:pPr>
      <w:r w:rsidRPr="007F6E58">
        <w:rPr>
          <w:rFonts w:ascii="Arial" w:hAnsi="Arial" w:cs="Arial"/>
          <w:color w:val="000000"/>
        </w:rPr>
        <w:t xml:space="preserve">■ </w:t>
      </w:r>
      <w:r w:rsidR="00AA6F41" w:rsidRPr="007F6E58">
        <w:rPr>
          <w:rFonts w:ascii="Arial" w:hAnsi="Arial" w:cs="Arial"/>
          <w:iCs/>
          <w:color w:val="000000"/>
        </w:rPr>
        <w:t xml:space="preserve">Központi implantátumregiszter részére az </w:t>
      </w:r>
      <w:proofErr w:type="spellStart"/>
      <w:r w:rsidR="00AA6F41" w:rsidRPr="007F6E58">
        <w:rPr>
          <w:rFonts w:ascii="Arial" w:hAnsi="Arial" w:cs="Arial"/>
          <w:iCs/>
          <w:color w:val="000000"/>
        </w:rPr>
        <w:t>Eü</w:t>
      </w:r>
      <w:proofErr w:type="gramStart"/>
      <w:r w:rsidR="00AA6F41" w:rsidRPr="007F6E58">
        <w:rPr>
          <w:rFonts w:ascii="Arial" w:hAnsi="Arial" w:cs="Arial"/>
          <w:iCs/>
          <w:color w:val="000000"/>
        </w:rPr>
        <w:t>.adatv</w:t>
      </w:r>
      <w:proofErr w:type="spellEnd"/>
      <w:proofErr w:type="gramEnd"/>
      <w:r w:rsidR="00AA6F41" w:rsidRPr="007F6E58">
        <w:rPr>
          <w:rFonts w:ascii="Arial" w:hAnsi="Arial" w:cs="Arial"/>
          <w:iCs/>
          <w:color w:val="000000"/>
        </w:rPr>
        <w:t>. tv. 22</w:t>
      </w:r>
      <w:r w:rsidRPr="007F6E58">
        <w:rPr>
          <w:rFonts w:ascii="Arial" w:hAnsi="Arial" w:cs="Arial"/>
          <w:iCs/>
          <w:color w:val="000000"/>
        </w:rPr>
        <w:t>/B</w:t>
      </w:r>
      <w:r w:rsidR="00AA6F41" w:rsidRPr="007F6E58">
        <w:rPr>
          <w:rFonts w:ascii="Arial" w:hAnsi="Arial" w:cs="Arial"/>
          <w:iCs/>
          <w:color w:val="000000"/>
        </w:rPr>
        <w:t>-22/</w:t>
      </w:r>
      <w:r w:rsidRPr="007F6E58">
        <w:rPr>
          <w:rFonts w:ascii="Arial" w:hAnsi="Arial" w:cs="Arial"/>
          <w:iCs/>
          <w:color w:val="000000"/>
        </w:rPr>
        <w:t>D</w:t>
      </w:r>
      <w:r w:rsidR="00AA6F41" w:rsidRPr="007F6E58">
        <w:rPr>
          <w:rFonts w:ascii="Arial" w:hAnsi="Arial" w:cs="Arial"/>
          <w:iCs/>
          <w:color w:val="000000"/>
        </w:rPr>
        <w:t>.§ szerint.</w:t>
      </w:r>
    </w:p>
    <w:p w:rsidR="006C2600" w:rsidRDefault="007F6E58" w:rsidP="006C2600">
      <w:pPr>
        <w:pStyle w:val="NormlWeb"/>
        <w:spacing w:before="0" w:beforeAutospacing="0" w:after="20" w:afterAutospacing="0"/>
        <w:ind w:left="1080"/>
        <w:jc w:val="both"/>
        <w:rPr>
          <w:rFonts w:ascii="Arial" w:hAnsi="Arial" w:cs="Arial"/>
          <w:iCs/>
          <w:color w:val="000000"/>
        </w:rPr>
      </w:pPr>
      <w:r w:rsidRPr="007F6E58">
        <w:rPr>
          <w:rFonts w:ascii="Arial" w:hAnsi="Arial" w:cs="Arial"/>
          <w:color w:val="000000"/>
        </w:rPr>
        <w:lastRenderedPageBreak/>
        <w:t xml:space="preserve">■ </w:t>
      </w:r>
      <w:r w:rsidRPr="007F6E58">
        <w:rPr>
          <w:rFonts w:ascii="Arial" w:hAnsi="Arial" w:cs="Arial"/>
          <w:iCs/>
          <w:color w:val="000000"/>
        </w:rPr>
        <w:t xml:space="preserve">Az egészségügyi </w:t>
      </w:r>
      <w:proofErr w:type="spellStart"/>
      <w:r w:rsidRPr="007F6E58">
        <w:rPr>
          <w:rFonts w:ascii="Arial" w:hAnsi="Arial" w:cs="Arial"/>
          <w:iCs/>
          <w:color w:val="000000"/>
        </w:rPr>
        <w:t>ellátóhálózaton</w:t>
      </w:r>
      <w:proofErr w:type="spellEnd"/>
      <w:r w:rsidRPr="007F6E58">
        <w:rPr>
          <w:rFonts w:ascii="Arial" w:hAnsi="Arial" w:cs="Arial"/>
          <w:iCs/>
          <w:color w:val="000000"/>
        </w:rPr>
        <w:t xml:space="preserve"> kívüli szerv megkeresésére az </w:t>
      </w:r>
      <w:proofErr w:type="spellStart"/>
      <w:r w:rsidRPr="007F6E58">
        <w:rPr>
          <w:rFonts w:ascii="Arial" w:hAnsi="Arial" w:cs="Arial"/>
          <w:iCs/>
          <w:color w:val="000000"/>
        </w:rPr>
        <w:t>Eü</w:t>
      </w:r>
      <w:proofErr w:type="gramStart"/>
      <w:r w:rsidRPr="007F6E58">
        <w:rPr>
          <w:rFonts w:ascii="Arial" w:hAnsi="Arial" w:cs="Arial"/>
          <w:iCs/>
          <w:color w:val="000000"/>
        </w:rPr>
        <w:t>.adatv</w:t>
      </w:r>
      <w:proofErr w:type="spellEnd"/>
      <w:proofErr w:type="gramEnd"/>
      <w:r w:rsidRPr="007F6E58">
        <w:rPr>
          <w:rFonts w:ascii="Arial" w:hAnsi="Arial" w:cs="Arial"/>
          <w:iCs/>
          <w:color w:val="000000"/>
        </w:rPr>
        <w:t>. tv. 23-27.§ szerint.</w:t>
      </w:r>
    </w:p>
    <w:p w:rsidR="00893C13" w:rsidRPr="00893C13" w:rsidRDefault="00893C13" w:rsidP="006C2600">
      <w:pPr>
        <w:pStyle w:val="NormlWeb"/>
        <w:spacing w:before="0" w:beforeAutospacing="0" w:after="20" w:afterAutospacing="0"/>
        <w:ind w:left="1080"/>
        <w:jc w:val="both"/>
        <w:rPr>
          <w:rFonts w:ascii="Arial" w:hAnsi="Arial" w:cs="Arial"/>
          <w:iCs/>
          <w:color w:val="000000"/>
        </w:rPr>
      </w:pPr>
      <w:r w:rsidRPr="007F6E58">
        <w:rPr>
          <w:rFonts w:ascii="Arial" w:hAnsi="Arial" w:cs="Arial"/>
          <w:color w:val="000000"/>
        </w:rPr>
        <w:t>■</w:t>
      </w:r>
      <w:r>
        <w:rPr>
          <w:rFonts w:ascii="Arial" w:hAnsi="Arial" w:cs="Arial"/>
          <w:color w:val="000000"/>
        </w:rPr>
        <w:t xml:space="preserve"> </w:t>
      </w:r>
      <w:r w:rsidRPr="00893C13">
        <w:rPr>
          <w:rFonts w:ascii="Arial" w:hAnsi="Arial" w:cs="Arial"/>
          <w:iCs/>
          <w:color w:val="000000"/>
        </w:rPr>
        <w:t xml:space="preserve">Egészségügyi dokumentáció nyilvántartása az </w:t>
      </w:r>
      <w:proofErr w:type="spellStart"/>
      <w:r w:rsidRPr="00893C13">
        <w:rPr>
          <w:rFonts w:ascii="Arial" w:hAnsi="Arial" w:cs="Arial"/>
          <w:iCs/>
          <w:color w:val="000000"/>
        </w:rPr>
        <w:t>EESZT-n</w:t>
      </w:r>
      <w:proofErr w:type="spellEnd"/>
      <w:r w:rsidRPr="00893C13">
        <w:rPr>
          <w:rFonts w:ascii="Arial" w:hAnsi="Arial" w:cs="Arial"/>
          <w:iCs/>
          <w:color w:val="000000"/>
        </w:rPr>
        <w:t xml:space="preserve"> belül (</w:t>
      </w:r>
      <w:proofErr w:type="spellStart"/>
      <w:r w:rsidRPr="00893C13">
        <w:rPr>
          <w:rFonts w:ascii="Arial" w:hAnsi="Arial" w:cs="Arial"/>
          <w:iCs/>
          <w:color w:val="000000"/>
        </w:rPr>
        <w:t>Eü</w:t>
      </w:r>
      <w:proofErr w:type="gramStart"/>
      <w:r w:rsidRPr="00893C13">
        <w:rPr>
          <w:rFonts w:ascii="Arial" w:hAnsi="Arial" w:cs="Arial"/>
          <w:iCs/>
          <w:color w:val="000000"/>
        </w:rPr>
        <w:t>.adatv.tv</w:t>
      </w:r>
      <w:proofErr w:type="spellEnd"/>
      <w:proofErr w:type="gramEnd"/>
      <w:r w:rsidRPr="00893C13">
        <w:rPr>
          <w:rFonts w:ascii="Arial" w:hAnsi="Arial" w:cs="Arial"/>
          <w:iCs/>
          <w:color w:val="000000"/>
        </w:rPr>
        <w:t>. 35/K.§)</w:t>
      </w:r>
    </w:p>
    <w:p w:rsidR="00CD1B1A" w:rsidRDefault="00CD1B1A" w:rsidP="00CD1B1A">
      <w:pPr>
        <w:pStyle w:val="NormlWeb"/>
        <w:spacing w:before="0" w:beforeAutospacing="0" w:after="20" w:afterAutospacing="0"/>
        <w:ind w:left="1080"/>
        <w:jc w:val="both"/>
        <w:rPr>
          <w:rFonts w:ascii="Arial" w:hAnsi="Arial" w:cs="Arial"/>
          <w:b/>
          <w:iCs/>
          <w:color w:val="000000"/>
        </w:rPr>
      </w:pPr>
    </w:p>
    <w:p w:rsidR="00CD1B1A" w:rsidRPr="00CD1B1A" w:rsidRDefault="00CD1B1A" w:rsidP="00600787">
      <w:pPr>
        <w:pStyle w:val="NormlWeb"/>
        <w:numPr>
          <w:ilvl w:val="0"/>
          <w:numId w:val="41"/>
        </w:numPr>
        <w:spacing w:before="0" w:beforeAutospacing="0" w:after="20" w:afterAutospacing="0"/>
        <w:jc w:val="both"/>
        <w:rPr>
          <w:rFonts w:ascii="Arial" w:hAnsi="Arial" w:cs="Arial"/>
          <w:b/>
          <w:bCs/>
          <w:color w:val="000000"/>
        </w:rPr>
      </w:pPr>
      <w:bookmarkStart w:id="16" w:name="_Hlk516410307"/>
      <w:r>
        <w:rPr>
          <w:rFonts w:ascii="Arial" w:hAnsi="Arial" w:cs="Arial"/>
          <w:b/>
          <w:iCs/>
          <w:color w:val="000000"/>
        </w:rPr>
        <w:t xml:space="preserve"> </w:t>
      </w:r>
      <w:r w:rsidR="006C2600" w:rsidRPr="006C2600">
        <w:rPr>
          <w:rFonts w:ascii="Arial" w:hAnsi="Arial" w:cs="Arial"/>
          <w:b/>
          <w:iCs/>
          <w:color w:val="000000"/>
        </w:rPr>
        <w:t>Statisztikai célú adatkezelés</w:t>
      </w:r>
    </w:p>
    <w:bookmarkEnd w:id="16"/>
    <w:p w:rsidR="00CD1B1A" w:rsidRDefault="00CD1B1A" w:rsidP="00CD1B1A">
      <w:pPr>
        <w:pStyle w:val="NormlWeb"/>
        <w:spacing w:before="0" w:beforeAutospacing="0" w:after="20" w:afterAutospacing="0"/>
        <w:ind w:left="720"/>
        <w:jc w:val="both"/>
        <w:rPr>
          <w:rFonts w:ascii="Arial" w:hAnsi="Arial" w:cs="Arial"/>
          <w:iCs/>
          <w:color w:val="000000"/>
        </w:rPr>
      </w:pPr>
    </w:p>
    <w:p w:rsidR="00CD1B1A" w:rsidRPr="00CD1B1A" w:rsidRDefault="006C2600" w:rsidP="00600787">
      <w:pPr>
        <w:pStyle w:val="NormlWeb"/>
        <w:numPr>
          <w:ilvl w:val="1"/>
          <w:numId w:val="41"/>
        </w:numPr>
        <w:spacing w:before="0" w:beforeAutospacing="0" w:after="20" w:afterAutospacing="0"/>
        <w:jc w:val="both"/>
        <w:rPr>
          <w:rFonts w:ascii="Arial" w:hAnsi="Arial" w:cs="Arial"/>
          <w:b/>
          <w:bCs/>
          <w:color w:val="000000"/>
        </w:rPr>
      </w:pPr>
      <w:r w:rsidRPr="006C2600">
        <w:rPr>
          <w:rFonts w:ascii="Arial" w:hAnsi="Arial" w:cs="Arial"/>
          <w:iCs/>
          <w:color w:val="000000"/>
        </w:rPr>
        <w:t xml:space="preserve"> </w:t>
      </w:r>
      <w:proofErr w:type="gramStart"/>
      <w:r w:rsidRPr="006C2600">
        <w:rPr>
          <w:rFonts w:ascii="Arial" w:hAnsi="Arial" w:cs="Arial"/>
          <w:bCs/>
          <w:color w:val="000000"/>
        </w:rPr>
        <w:t>az</w:t>
      </w:r>
      <w:r w:rsidRPr="006C2600">
        <w:rPr>
          <w:rFonts w:ascii="Arial" w:hAnsi="Arial" w:cs="Arial"/>
          <w:b/>
          <w:bCs/>
          <w:color w:val="000000"/>
        </w:rPr>
        <w:t xml:space="preserve"> </w:t>
      </w:r>
      <w:r w:rsidRPr="006C2600">
        <w:rPr>
          <w:rFonts w:ascii="Arial" w:hAnsi="Arial" w:cs="Arial"/>
          <w:color w:val="000000"/>
        </w:rPr>
        <w:t xml:space="preserve"> érintett</w:t>
      </w:r>
      <w:proofErr w:type="gramEnd"/>
      <w:r w:rsidRPr="006C2600">
        <w:rPr>
          <w:rFonts w:ascii="Arial" w:hAnsi="Arial" w:cs="Arial"/>
          <w:color w:val="000000"/>
        </w:rPr>
        <w:t xml:space="preserve"> egészségügyi adatai statisztikai célra – élve születés és halálozás, valamint hozzájárulás kivételével – személyazonosításra alkalmatlan módon kezelhetők. </w:t>
      </w:r>
    </w:p>
    <w:p w:rsidR="007F6E58" w:rsidRPr="006C2600" w:rsidRDefault="006C2600" w:rsidP="00600787">
      <w:pPr>
        <w:pStyle w:val="NormlWeb"/>
        <w:numPr>
          <w:ilvl w:val="1"/>
          <w:numId w:val="41"/>
        </w:numPr>
        <w:spacing w:before="0" w:beforeAutospacing="0" w:after="20" w:afterAutospacing="0"/>
        <w:jc w:val="both"/>
        <w:rPr>
          <w:rFonts w:ascii="Arial" w:hAnsi="Arial" w:cs="Arial"/>
          <w:b/>
          <w:bCs/>
          <w:color w:val="000000"/>
        </w:rPr>
      </w:pPr>
      <w:r w:rsidRPr="006C2600">
        <w:rPr>
          <w:rFonts w:ascii="Arial" w:hAnsi="Arial" w:cs="Arial"/>
          <w:color w:val="000000"/>
        </w:rPr>
        <w:t>Az érintett egészségügyi és személyazonosító adata statisztikai célú felhasználásra személyazonosításra alkalmas módon az érintett írásbeli hozzájárulásával adható át.</w:t>
      </w:r>
    </w:p>
    <w:p w:rsidR="00201180" w:rsidRPr="00201180" w:rsidRDefault="00201180" w:rsidP="00201180">
      <w:pPr>
        <w:pStyle w:val="NormlWeb"/>
        <w:spacing w:before="0" w:beforeAutospacing="0" w:after="20" w:afterAutospacing="0"/>
        <w:ind w:left="360"/>
        <w:jc w:val="both"/>
        <w:rPr>
          <w:rFonts w:ascii="Arial" w:hAnsi="Arial" w:cs="Arial"/>
          <w:b/>
          <w:bCs/>
          <w:color w:val="000000"/>
        </w:rPr>
      </w:pPr>
    </w:p>
    <w:p w:rsidR="00846F76" w:rsidRPr="00201180" w:rsidRDefault="00201180" w:rsidP="00600787">
      <w:pPr>
        <w:pStyle w:val="NormlWeb"/>
        <w:numPr>
          <w:ilvl w:val="0"/>
          <w:numId w:val="41"/>
        </w:numPr>
        <w:spacing w:before="0" w:beforeAutospacing="0" w:after="20" w:afterAutospacing="0"/>
        <w:jc w:val="both"/>
        <w:rPr>
          <w:rFonts w:ascii="Arial" w:hAnsi="Arial" w:cs="Arial"/>
          <w:b/>
          <w:bCs/>
          <w:color w:val="000000"/>
        </w:rPr>
      </w:pPr>
      <w:bookmarkStart w:id="17" w:name="_Hlk516410316"/>
      <w:r w:rsidRPr="00201180">
        <w:rPr>
          <w:rFonts w:ascii="Arial" w:hAnsi="Arial" w:cs="Arial"/>
          <w:b/>
          <w:bCs/>
          <w:color w:val="000000"/>
        </w:rPr>
        <w:t xml:space="preserve"> </w:t>
      </w:r>
      <w:r w:rsidR="00421546" w:rsidRPr="00201180">
        <w:rPr>
          <w:rFonts w:ascii="Arial" w:hAnsi="Arial" w:cs="Arial"/>
          <w:b/>
          <w:bCs/>
          <w:color w:val="000000"/>
        </w:rPr>
        <w:t>Jelenlét a gyógykezelés során</w:t>
      </w:r>
    </w:p>
    <w:bookmarkEnd w:id="17"/>
    <w:p w:rsidR="00201180" w:rsidRPr="00201180" w:rsidRDefault="00201180" w:rsidP="00201180">
      <w:pPr>
        <w:pStyle w:val="NormlWeb"/>
        <w:spacing w:before="0" w:beforeAutospacing="0" w:after="20" w:afterAutospacing="0"/>
        <w:ind w:left="720"/>
        <w:jc w:val="both"/>
        <w:rPr>
          <w:rFonts w:ascii="Arial" w:hAnsi="Arial" w:cs="Arial"/>
          <w:b/>
          <w:bCs/>
          <w:color w:val="000000"/>
        </w:rPr>
      </w:pPr>
    </w:p>
    <w:p w:rsidR="00846F76" w:rsidRPr="00201180" w:rsidRDefault="00421546" w:rsidP="00600787">
      <w:pPr>
        <w:pStyle w:val="NormlWeb"/>
        <w:numPr>
          <w:ilvl w:val="1"/>
          <w:numId w:val="41"/>
        </w:numPr>
        <w:spacing w:before="0" w:beforeAutospacing="0" w:after="20" w:afterAutospacing="0"/>
        <w:jc w:val="both"/>
        <w:rPr>
          <w:rFonts w:ascii="Arial" w:hAnsi="Arial" w:cs="Arial"/>
          <w:b/>
          <w:bCs/>
          <w:color w:val="000000"/>
        </w:rPr>
      </w:pPr>
      <w:r w:rsidRPr="00201180">
        <w:rPr>
          <w:rFonts w:ascii="Arial" w:hAnsi="Arial" w:cs="Arial"/>
          <w:color w:val="000000"/>
        </w:rPr>
        <w:t>A gyógykezelés során a kezelést végző orvoson és az egyéb betegellátó személyeken kívül csak az lehet jelen, akinek jelenlétéhez az érintett hozzájárul. Az érintett hozzájárulása nélkül jelen lehet az érintett emberi jogainak és méltóságának tiszteletben tartásával</w:t>
      </w:r>
    </w:p>
    <w:p w:rsidR="00846F76" w:rsidRPr="00201180" w:rsidRDefault="00421546" w:rsidP="00846F76">
      <w:pPr>
        <w:pStyle w:val="NormlWeb"/>
        <w:spacing w:before="0" w:beforeAutospacing="0" w:after="20" w:afterAutospacing="0"/>
        <w:ind w:left="1080"/>
        <w:jc w:val="both"/>
        <w:rPr>
          <w:rFonts w:ascii="Arial" w:hAnsi="Arial" w:cs="Arial"/>
          <w:color w:val="000000"/>
        </w:rPr>
      </w:pPr>
      <w:proofErr w:type="gramStart"/>
      <w:r w:rsidRPr="00201180">
        <w:rPr>
          <w:rFonts w:ascii="Arial" w:hAnsi="Arial" w:cs="Arial"/>
          <w:i/>
          <w:iCs/>
          <w:color w:val="000000"/>
        </w:rPr>
        <w:t>a</w:t>
      </w:r>
      <w:proofErr w:type="gramEnd"/>
      <w:r w:rsidRPr="00201180">
        <w:rPr>
          <w:rFonts w:ascii="Arial" w:hAnsi="Arial" w:cs="Arial"/>
          <w:i/>
          <w:iCs/>
          <w:color w:val="000000"/>
        </w:rPr>
        <w:t>)</w:t>
      </w:r>
      <w:r w:rsidRPr="00201180">
        <w:rPr>
          <w:rFonts w:ascii="Arial" w:hAnsi="Arial" w:cs="Arial"/>
          <w:color w:val="000000"/>
        </w:rPr>
        <w:t> más személy, ha a gyógykezelés rendje több beteg egyidejű ellátását igényli,</w:t>
      </w:r>
    </w:p>
    <w:p w:rsidR="00846F76" w:rsidRPr="00201180" w:rsidRDefault="00421546" w:rsidP="00846F76">
      <w:pPr>
        <w:pStyle w:val="NormlWeb"/>
        <w:spacing w:before="0" w:beforeAutospacing="0" w:after="20" w:afterAutospacing="0"/>
        <w:ind w:left="1080"/>
        <w:jc w:val="both"/>
        <w:rPr>
          <w:rFonts w:ascii="Arial" w:hAnsi="Arial" w:cs="Arial"/>
          <w:color w:val="000000"/>
        </w:rPr>
      </w:pPr>
      <w:r w:rsidRPr="00201180">
        <w:rPr>
          <w:rFonts w:ascii="Arial" w:hAnsi="Arial" w:cs="Arial"/>
          <w:i/>
          <w:iCs/>
          <w:color w:val="000000"/>
        </w:rPr>
        <w:t>b)</w:t>
      </w:r>
      <w:r w:rsidRPr="00201180">
        <w:rPr>
          <w:rFonts w:ascii="Arial" w:hAnsi="Arial" w:cs="Arial"/>
          <w:color w:val="000000"/>
        </w:rPr>
        <w:t> a rendőrség hivatásos állományú tagja, amennyiben a gyógykezelésre fogvatartott személy esetében kerül sor,</w:t>
      </w:r>
    </w:p>
    <w:p w:rsidR="00846F76" w:rsidRPr="00201180" w:rsidRDefault="00421546" w:rsidP="00846F76">
      <w:pPr>
        <w:pStyle w:val="NormlWeb"/>
        <w:spacing w:before="0" w:beforeAutospacing="0" w:after="20" w:afterAutospacing="0"/>
        <w:ind w:left="1080"/>
        <w:jc w:val="both"/>
        <w:rPr>
          <w:rFonts w:ascii="Arial" w:hAnsi="Arial" w:cs="Arial"/>
          <w:color w:val="000000"/>
        </w:rPr>
      </w:pPr>
      <w:r w:rsidRPr="00201180">
        <w:rPr>
          <w:rFonts w:ascii="Arial" w:hAnsi="Arial" w:cs="Arial"/>
          <w:i/>
          <w:iCs/>
          <w:color w:val="000000"/>
        </w:rPr>
        <w:t>c)</w:t>
      </w:r>
      <w:r w:rsidRPr="00201180">
        <w:rPr>
          <w:rFonts w:ascii="Arial" w:hAnsi="Arial" w:cs="Arial"/>
          <w:color w:val="000000"/>
        </w:rPr>
        <w:t> a büntetés-végrehajtási szervezet szolgálati jogviszonyban álló tagja, amennyiben a gyógykezelésre olyan személy esetében kerül sor, aki a büntetés-végrehajtási intézetben szabadságelvonással járó büntetését tölti, és a gyógykezelést végző betegellátó biztonsága, illetve szökés megakadályozása céljából erre szükség van,</w:t>
      </w:r>
    </w:p>
    <w:p w:rsidR="00201180" w:rsidRPr="00201180" w:rsidRDefault="00421546" w:rsidP="00846F76">
      <w:pPr>
        <w:pStyle w:val="NormlWeb"/>
        <w:spacing w:before="0" w:beforeAutospacing="0" w:after="20" w:afterAutospacing="0"/>
        <w:ind w:left="1080"/>
        <w:jc w:val="both"/>
        <w:rPr>
          <w:rFonts w:ascii="Arial" w:hAnsi="Arial" w:cs="Arial"/>
          <w:color w:val="000000"/>
        </w:rPr>
      </w:pPr>
      <w:r w:rsidRPr="00201180">
        <w:rPr>
          <w:rFonts w:ascii="Arial" w:hAnsi="Arial" w:cs="Arial"/>
          <w:i/>
          <w:iCs/>
          <w:color w:val="000000"/>
        </w:rPr>
        <w:t>d)</w:t>
      </w:r>
      <w:r w:rsidRPr="00201180">
        <w:rPr>
          <w:rFonts w:ascii="Arial" w:hAnsi="Arial" w:cs="Arial"/>
          <w:color w:val="000000"/>
        </w:rPr>
        <w:t> a </w:t>
      </w:r>
      <w:r w:rsidRPr="00201180">
        <w:rPr>
          <w:rFonts w:ascii="Arial" w:hAnsi="Arial" w:cs="Arial"/>
          <w:i/>
          <w:iCs/>
          <w:color w:val="000000"/>
        </w:rPr>
        <w:t>b)</w:t>
      </w:r>
      <w:r w:rsidRPr="00201180">
        <w:rPr>
          <w:rFonts w:ascii="Arial" w:hAnsi="Arial" w:cs="Arial"/>
          <w:color w:val="000000"/>
        </w:rPr>
        <w:t>–</w:t>
      </w:r>
      <w:r w:rsidRPr="00201180">
        <w:rPr>
          <w:rFonts w:ascii="Arial" w:hAnsi="Arial" w:cs="Arial"/>
          <w:i/>
          <w:iCs/>
          <w:color w:val="000000"/>
        </w:rPr>
        <w:t>c)</w:t>
      </w:r>
      <w:r w:rsidRPr="00201180">
        <w:rPr>
          <w:rFonts w:ascii="Arial" w:hAnsi="Arial" w:cs="Arial"/>
          <w:color w:val="000000"/>
        </w:rPr>
        <w:t> pontok szerinti személyek, ha bűnüldözési érdekből a beteg személyi biztonsága ezt indokolttá teszi, és a beteg nyilatkozattételre képtelen állapotban van.</w:t>
      </w:r>
    </w:p>
    <w:p w:rsidR="00846F76" w:rsidRPr="00201180" w:rsidRDefault="00421546" w:rsidP="00600787">
      <w:pPr>
        <w:pStyle w:val="NormlWeb"/>
        <w:numPr>
          <w:ilvl w:val="1"/>
          <w:numId w:val="41"/>
        </w:numPr>
        <w:spacing w:before="0" w:beforeAutospacing="0" w:after="20" w:afterAutospacing="0"/>
        <w:jc w:val="both"/>
        <w:rPr>
          <w:rFonts w:ascii="Arial" w:hAnsi="Arial" w:cs="Arial"/>
          <w:color w:val="000000"/>
        </w:rPr>
      </w:pPr>
      <w:r w:rsidRPr="00201180">
        <w:rPr>
          <w:rFonts w:ascii="Arial" w:hAnsi="Arial" w:cs="Arial"/>
          <w:color w:val="000000"/>
        </w:rPr>
        <w:t>Az érintett hozzájárulása nélkül is jelen lehet az,</w:t>
      </w:r>
    </w:p>
    <w:p w:rsidR="00421546" w:rsidRPr="00201180" w:rsidRDefault="00421546" w:rsidP="00846F76">
      <w:pPr>
        <w:pStyle w:val="NormlWeb"/>
        <w:numPr>
          <w:ilvl w:val="0"/>
          <w:numId w:val="23"/>
        </w:numPr>
        <w:spacing w:before="0" w:beforeAutospacing="0" w:after="20" w:afterAutospacing="0"/>
        <w:jc w:val="both"/>
        <w:rPr>
          <w:rFonts w:ascii="Arial" w:hAnsi="Arial" w:cs="Arial"/>
          <w:color w:val="000000"/>
        </w:rPr>
      </w:pPr>
      <w:r w:rsidRPr="00201180">
        <w:rPr>
          <w:rFonts w:ascii="Arial" w:hAnsi="Arial" w:cs="Arial"/>
          <w:color w:val="000000"/>
        </w:rPr>
        <w:t>aki az érintettet az adott betegség miatt korábban gyógykezelte,</w:t>
      </w:r>
    </w:p>
    <w:p w:rsidR="00846F76" w:rsidRPr="00201180" w:rsidRDefault="00421546" w:rsidP="00846F76">
      <w:pPr>
        <w:pStyle w:val="NormlWeb"/>
        <w:numPr>
          <w:ilvl w:val="0"/>
          <w:numId w:val="23"/>
        </w:numPr>
        <w:spacing w:before="0" w:beforeAutospacing="0" w:after="20" w:afterAutospacing="0"/>
        <w:jc w:val="both"/>
        <w:rPr>
          <w:rFonts w:ascii="Arial" w:hAnsi="Arial" w:cs="Arial"/>
          <w:color w:val="000000"/>
        </w:rPr>
      </w:pPr>
      <w:r w:rsidRPr="00201180">
        <w:rPr>
          <w:rFonts w:ascii="Arial" w:hAnsi="Arial" w:cs="Arial"/>
          <w:color w:val="000000"/>
        </w:rPr>
        <w:t>akinek erre az intézményvezető vagy az adatvédelemért felelős személy szakmai-tudományos célból engedélyt adott,</w:t>
      </w:r>
    </w:p>
    <w:p w:rsidR="00421546" w:rsidRPr="00201180" w:rsidRDefault="00421546" w:rsidP="00846F76">
      <w:pPr>
        <w:pStyle w:val="NormlWeb"/>
        <w:spacing w:before="0" w:beforeAutospacing="0" w:after="20" w:afterAutospacing="0"/>
        <w:ind w:left="372" w:firstLine="708"/>
        <w:jc w:val="both"/>
        <w:rPr>
          <w:rFonts w:ascii="Arial" w:hAnsi="Arial" w:cs="Arial"/>
          <w:color w:val="000000"/>
        </w:rPr>
      </w:pPr>
      <w:proofErr w:type="gramStart"/>
      <w:r w:rsidRPr="00201180">
        <w:rPr>
          <w:rFonts w:ascii="Arial" w:hAnsi="Arial" w:cs="Arial"/>
          <w:color w:val="000000"/>
        </w:rPr>
        <w:t>kivéve</w:t>
      </w:r>
      <w:proofErr w:type="gramEnd"/>
      <w:r w:rsidRPr="00201180">
        <w:rPr>
          <w:rFonts w:ascii="Arial" w:hAnsi="Arial" w:cs="Arial"/>
          <w:color w:val="000000"/>
        </w:rPr>
        <w:t>, ha ez ellen az érintett kifejezetten tiltakozott.</w:t>
      </w:r>
    </w:p>
    <w:p w:rsidR="00421546" w:rsidRPr="00201180" w:rsidRDefault="00421546" w:rsidP="00421546">
      <w:pPr>
        <w:pStyle w:val="NormlWeb"/>
        <w:spacing w:before="0" w:beforeAutospacing="0" w:after="20" w:afterAutospacing="0"/>
        <w:jc w:val="both"/>
        <w:rPr>
          <w:rFonts w:ascii="Arial" w:hAnsi="Arial" w:cs="Arial"/>
          <w:b/>
          <w:bCs/>
          <w:color w:val="000000"/>
        </w:rPr>
      </w:pPr>
    </w:p>
    <w:p w:rsidR="00C97715" w:rsidRPr="002950DA" w:rsidRDefault="00A6633E" w:rsidP="00600787">
      <w:pPr>
        <w:pStyle w:val="NormlWeb"/>
        <w:numPr>
          <w:ilvl w:val="0"/>
          <w:numId w:val="41"/>
        </w:numPr>
        <w:spacing w:before="0" w:beforeAutospacing="0" w:after="20" w:afterAutospacing="0"/>
        <w:jc w:val="both"/>
        <w:rPr>
          <w:rFonts w:ascii="Arial" w:hAnsi="Arial" w:cs="Arial"/>
          <w:b/>
          <w:bCs/>
          <w:color w:val="000000"/>
        </w:rPr>
      </w:pPr>
      <w:bookmarkStart w:id="18" w:name="_Hlk516410324"/>
      <w:r w:rsidRPr="002950DA">
        <w:rPr>
          <w:rFonts w:ascii="Arial" w:hAnsi="Arial" w:cs="Arial"/>
          <w:b/>
          <w:bCs/>
          <w:color w:val="000000"/>
        </w:rPr>
        <w:t xml:space="preserve">  Vénnyel kapcsolatos adatkezelés</w:t>
      </w:r>
    </w:p>
    <w:bookmarkEnd w:id="18"/>
    <w:p w:rsidR="00A6633E" w:rsidRPr="002950DA" w:rsidRDefault="00A6633E" w:rsidP="00A6633E">
      <w:pPr>
        <w:pStyle w:val="NormlWeb"/>
        <w:spacing w:before="0" w:beforeAutospacing="0" w:after="20" w:afterAutospacing="0"/>
        <w:ind w:left="720"/>
        <w:jc w:val="both"/>
        <w:rPr>
          <w:rFonts w:ascii="Arial" w:hAnsi="Arial" w:cs="Arial"/>
          <w:b/>
          <w:bCs/>
          <w:color w:val="000000"/>
        </w:rPr>
      </w:pPr>
    </w:p>
    <w:p w:rsidR="00A6633E" w:rsidRPr="002950DA" w:rsidRDefault="00A6633E" w:rsidP="00600787">
      <w:pPr>
        <w:pStyle w:val="NormlWeb"/>
        <w:numPr>
          <w:ilvl w:val="1"/>
          <w:numId w:val="41"/>
        </w:numPr>
        <w:spacing w:before="0" w:beforeAutospacing="0" w:after="20" w:afterAutospacing="0"/>
        <w:jc w:val="both"/>
        <w:rPr>
          <w:rFonts w:ascii="Arial" w:hAnsi="Arial" w:cs="Arial"/>
          <w:color w:val="000000"/>
        </w:rPr>
      </w:pPr>
      <w:r w:rsidRPr="002950DA">
        <w:rPr>
          <w:rFonts w:ascii="Arial" w:hAnsi="Arial" w:cs="Arial"/>
          <w:color w:val="000000"/>
        </w:rPr>
        <w:t>Gyógyszer, gyógyászati segédeszköz és gyógyászati ellátás rendelése esetén a vényen fel kell tüntetni</w:t>
      </w:r>
    </w:p>
    <w:p w:rsidR="00A6633E" w:rsidRPr="002950DA" w:rsidRDefault="00A6633E" w:rsidP="00A6633E">
      <w:pPr>
        <w:pStyle w:val="NormlWeb"/>
        <w:numPr>
          <w:ilvl w:val="0"/>
          <w:numId w:val="30"/>
        </w:numPr>
        <w:spacing w:before="0" w:beforeAutospacing="0" w:after="20" w:afterAutospacing="0"/>
        <w:jc w:val="both"/>
        <w:rPr>
          <w:rFonts w:ascii="Arial" w:hAnsi="Arial" w:cs="Arial"/>
          <w:i/>
          <w:iCs/>
          <w:color w:val="000000"/>
        </w:rPr>
      </w:pPr>
      <w:r w:rsidRPr="002950DA">
        <w:rPr>
          <w:rFonts w:ascii="Arial" w:hAnsi="Arial" w:cs="Arial"/>
          <w:color w:val="000000"/>
        </w:rPr>
        <w:t>az érintett nevét, lakcímét, születési dátumát,</w:t>
      </w:r>
    </w:p>
    <w:p w:rsidR="00A6633E" w:rsidRPr="002950DA" w:rsidRDefault="00A6633E" w:rsidP="00A6633E">
      <w:pPr>
        <w:pStyle w:val="NormlWeb"/>
        <w:numPr>
          <w:ilvl w:val="0"/>
          <w:numId w:val="30"/>
        </w:numPr>
        <w:spacing w:before="0" w:beforeAutospacing="0" w:after="20" w:afterAutospacing="0"/>
        <w:jc w:val="both"/>
        <w:rPr>
          <w:rFonts w:ascii="Arial" w:hAnsi="Arial" w:cs="Arial"/>
          <w:i/>
          <w:iCs/>
          <w:color w:val="000000"/>
        </w:rPr>
      </w:pPr>
      <w:r w:rsidRPr="002950DA">
        <w:rPr>
          <w:rFonts w:ascii="Arial" w:hAnsi="Arial" w:cs="Arial"/>
          <w:color w:val="000000"/>
        </w:rPr>
        <w:t> társadalombiztosítási támogatással történő rendelés esetén az </w:t>
      </w:r>
      <w:r w:rsidRPr="002950DA">
        <w:rPr>
          <w:rFonts w:ascii="Arial" w:hAnsi="Arial" w:cs="Arial"/>
          <w:i/>
          <w:iCs/>
          <w:color w:val="000000"/>
        </w:rPr>
        <w:t>a)</w:t>
      </w:r>
      <w:r w:rsidRPr="002950DA">
        <w:rPr>
          <w:rFonts w:ascii="Arial" w:hAnsi="Arial" w:cs="Arial"/>
          <w:color w:val="000000"/>
        </w:rPr>
        <w:t xml:space="preserve"> pontban foglaltak mellett az érintett </w:t>
      </w:r>
      <w:proofErr w:type="spellStart"/>
      <w:r w:rsidRPr="002950DA">
        <w:rPr>
          <w:rFonts w:ascii="Arial" w:hAnsi="Arial" w:cs="Arial"/>
          <w:color w:val="000000"/>
        </w:rPr>
        <w:t>TAJ-számát</w:t>
      </w:r>
      <w:proofErr w:type="spellEnd"/>
      <w:r w:rsidRPr="002950DA">
        <w:rPr>
          <w:rFonts w:ascii="Arial" w:hAnsi="Arial" w:cs="Arial"/>
          <w:color w:val="000000"/>
        </w:rPr>
        <w:t>, betegségének a betegségek nemzetközi osztályozása szerinti kódját (BNO kód), valamint</w:t>
      </w:r>
    </w:p>
    <w:p w:rsidR="00A6633E" w:rsidRPr="002950DA" w:rsidRDefault="00A6633E" w:rsidP="00A6633E">
      <w:pPr>
        <w:pStyle w:val="NormlWeb"/>
        <w:numPr>
          <w:ilvl w:val="0"/>
          <w:numId w:val="30"/>
        </w:numPr>
        <w:spacing w:before="0" w:beforeAutospacing="0" w:after="20" w:afterAutospacing="0"/>
        <w:jc w:val="both"/>
        <w:rPr>
          <w:rFonts w:ascii="Arial" w:hAnsi="Arial" w:cs="Arial"/>
          <w:i/>
          <w:iCs/>
          <w:color w:val="000000"/>
        </w:rPr>
      </w:pPr>
      <w:proofErr w:type="spellStart"/>
      <w:r w:rsidRPr="002950DA">
        <w:rPr>
          <w:rFonts w:ascii="Arial" w:hAnsi="Arial" w:cs="Arial"/>
          <w:color w:val="000000"/>
        </w:rPr>
        <w:t>közgyógyellátott</w:t>
      </w:r>
      <w:proofErr w:type="spellEnd"/>
      <w:r w:rsidRPr="002950DA">
        <w:rPr>
          <w:rFonts w:ascii="Arial" w:hAnsi="Arial" w:cs="Arial"/>
          <w:color w:val="000000"/>
        </w:rPr>
        <w:t xml:space="preserve"> beteg esetén az </w:t>
      </w:r>
      <w:r w:rsidRPr="002950DA">
        <w:rPr>
          <w:rFonts w:ascii="Arial" w:hAnsi="Arial" w:cs="Arial"/>
          <w:i/>
          <w:iCs/>
          <w:color w:val="000000"/>
        </w:rPr>
        <w:t>a)</w:t>
      </w:r>
      <w:r w:rsidRPr="002950DA">
        <w:rPr>
          <w:rFonts w:ascii="Arial" w:hAnsi="Arial" w:cs="Arial"/>
          <w:color w:val="000000"/>
        </w:rPr>
        <w:t> és </w:t>
      </w:r>
      <w:r w:rsidRPr="002950DA">
        <w:rPr>
          <w:rFonts w:ascii="Arial" w:hAnsi="Arial" w:cs="Arial"/>
          <w:i/>
          <w:iCs/>
          <w:color w:val="000000"/>
        </w:rPr>
        <w:t>b)</w:t>
      </w:r>
      <w:r w:rsidRPr="002950DA">
        <w:rPr>
          <w:rFonts w:ascii="Arial" w:hAnsi="Arial" w:cs="Arial"/>
          <w:color w:val="000000"/>
        </w:rPr>
        <w:t> pontban foglaltak mellett a közgyógyellátási igazolvány számát,</w:t>
      </w:r>
    </w:p>
    <w:p w:rsidR="00A6633E" w:rsidRPr="002950DA" w:rsidRDefault="00A6633E" w:rsidP="00A6633E">
      <w:pPr>
        <w:pStyle w:val="NormlWeb"/>
        <w:numPr>
          <w:ilvl w:val="0"/>
          <w:numId w:val="30"/>
        </w:numPr>
        <w:spacing w:before="0" w:beforeAutospacing="0" w:after="20" w:afterAutospacing="0"/>
        <w:jc w:val="both"/>
        <w:rPr>
          <w:rFonts w:ascii="Arial" w:hAnsi="Arial" w:cs="Arial"/>
          <w:i/>
          <w:iCs/>
          <w:color w:val="000000"/>
        </w:rPr>
      </w:pPr>
      <w:r w:rsidRPr="002950DA">
        <w:rPr>
          <w:rFonts w:ascii="Arial" w:hAnsi="Arial" w:cs="Arial"/>
          <w:color w:val="000000"/>
        </w:rPr>
        <w:lastRenderedPageBreak/>
        <w:t>az Elektronikus Egészségügyi Szolgáltatási Tér (a továbbiakban: EESZT) útján rendelt vény esetében az </w:t>
      </w:r>
      <w:r w:rsidRPr="002950DA">
        <w:rPr>
          <w:rFonts w:ascii="Arial" w:hAnsi="Arial" w:cs="Arial"/>
          <w:i/>
          <w:iCs/>
          <w:color w:val="000000"/>
        </w:rPr>
        <w:t>a)–c)</w:t>
      </w:r>
      <w:r w:rsidRPr="002950DA">
        <w:rPr>
          <w:rFonts w:ascii="Arial" w:hAnsi="Arial" w:cs="Arial"/>
          <w:color w:val="000000"/>
        </w:rPr>
        <w:t> pontban foglaltak mellett az érintett nemét, ezen kívül az érintett TAJ számát, vagy ennek hiányában más, az érintett azonosításához használt, személyazonosításra alkalmas okmány számát.</w:t>
      </w:r>
    </w:p>
    <w:p w:rsidR="00A6633E" w:rsidRPr="002950DA" w:rsidRDefault="00A6633E" w:rsidP="00600787">
      <w:pPr>
        <w:pStyle w:val="NormlWeb"/>
        <w:numPr>
          <w:ilvl w:val="1"/>
          <w:numId w:val="41"/>
        </w:numPr>
        <w:spacing w:before="0" w:beforeAutospacing="0" w:after="20" w:afterAutospacing="0"/>
        <w:jc w:val="both"/>
        <w:rPr>
          <w:rFonts w:ascii="Arial" w:hAnsi="Arial" w:cs="Arial"/>
          <w:color w:val="000000"/>
        </w:rPr>
      </w:pPr>
      <w:r w:rsidRPr="002950DA">
        <w:rPr>
          <w:rFonts w:ascii="Arial" w:hAnsi="Arial" w:cs="Arial"/>
          <w:color w:val="000000"/>
        </w:rPr>
        <w:t>Az EESZT működtetője biztosítja, hogy</w:t>
      </w:r>
      <w:r w:rsidRPr="002950DA">
        <w:rPr>
          <w:rFonts w:ascii="Arial" w:hAnsi="Arial" w:cs="Arial"/>
          <w:i/>
          <w:iCs/>
          <w:color w:val="000000"/>
        </w:rPr>
        <w:t xml:space="preserve"> </w:t>
      </w:r>
      <w:r w:rsidRPr="002950DA">
        <w:rPr>
          <w:rFonts w:ascii="Arial" w:hAnsi="Arial" w:cs="Arial"/>
          <w:color w:val="000000"/>
        </w:rPr>
        <w:t xml:space="preserve">az </w:t>
      </w:r>
      <w:proofErr w:type="spellStart"/>
      <w:r w:rsidRPr="002950DA">
        <w:rPr>
          <w:rFonts w:ascii="Arial" w:hAnsi="Arial" w:cs="Arial"/>
          <w:color w:val="000000"/>
        </w:rPr>
        <w:t>EESZT-ben</w:t>
      </w:r>
      <w:proofErr w:type="spellEnd"/>
      <w:r w:rsidRPr="002950DA">
        <w:rPr>
          <w:rFonts w:ascii="Arial" w:hAnsi="Arial" w:cs="Arial"/>
          <w:color w:val="000000"/>
        </w:rPr>
        <w:t xml:space="preserve"> tárolt vény adatait az érintett, az érintett kezelőorvosa, valamint a gyógyszer, a gyógyászati segédeszköz csatlakozott kiszolgálója az EESZT útján megismerhesse.</w:t>
      </w:r>
    </w:p>
    <w:p w:rsidR="00A6633E" w:rsidRPr="002950DA" w:rsidRDefault="00A6633E" w:rsidP="00600787">
      <w:pPr>
        <w:pStyle w:val="NormlWeb"/>
        <w:numPr>
          <w:ilvl w:val="1"/>
          <w:numId w:val="41"/>
        </w:numPr>
        <w:spacing w:before="0" w:beforeAutospacing="0" w:after="20" w:afterAutospacing="0"/>
        <w:jc w:val="both"/>
        <w:rPr>
          <w:rFonts w:ascii="Arial" w:hAnsi="Arial" w:cs="Arial"/>
          <w:color w:val="000000"/>
        </w:rPr>
      </w:pPr>
      <w:r w:rsidRPr="002950DA">
        <w:rPr>
          <w:rFonts w:ascii="Arial" w:hAnsi="Arial" w:cs="Arial"/>
          <w:color w:val="000000"/>
        </w:rPr>
        <w:t xml:space="preserve"> A gyógyszer, gyógyászati segédeszköz, gyógyászati ellátás kiszolgáltatója, illetve nyújtója a vényen feltüntetett adatokat az egészségügyi ellátásra jogosult részére vényen rendelt gyógyszer, gyógyászati segédeszköz és gyógyászati ellátás folyamatos és biztonságos kiszolgáltatása, illetve nyújtása érdekében és céllal kezelheti.</w:t>
      </w:r>
    </w:p>
    <w:p w:rsidR="00C97715" w:rsidRPr="00201180" w:rsidRDefault="00C97715" w:rsidP="00C97715">
      <w:pPr>
        <w:pStyle w:val="NormlWeb"/>
        <w:spacing w:before="0" w:beforeAutospacing="0" w:after="20" w:afterAutospacing="0"/>
        <w:ind w:left="720"/>
        <w:jc w:val="both"/>
        <w:rPr>
          <w:rFonts w:ascii="Arial" w:hAnsi="Arial" w:cs="Arial"/>
          <w:b/>
          <w:bCs/>
          <w:color w:val="000000"/>
        </w:rPr>
      </w:pPr>
    </w:p>
    <w:p w:rsidR="00FE7C38" w:rsidRPr="00C039EB" w:rsidRDefault="00C039EB" w:rsidP="00600787">
      <w:pPr>
        <w:pStyle w:val="NormlWeb"/>
        <w:numPr>
          <w:ilvl w:val="0"/>
          <w:numId w:val="41"/>
        </w:numPr>
        <w:spacing w:before="0" w:beforeAutospacing="0" w:after="20" w:afterAutospacing="0"/>
        <w:jc w:val="both"/>
        <w:rPr>
          <w:rFonts w:ascii="Arial" w:hAnsi="Arial" w:cs="Arial"/>
          <w:b/>
          <w:bCs/>
          <w:color w:val="000000"/>
        </w:rPr>
      </w:pPr>
      <w:bookmarkStart w:id="19" w:name="_Hlk516410340"/>
      <w:r w:rsidRPr="00C039EB">
        <w:rPr>
          <w:rFonts w:ascii="Arial" w:hAnsi="Arial" w:cs="Arial"/>
          <w:b/>
          <w:iCs/>
          <w:color w:val="000000"/>
        </w:rPr>
        <w:t xml:space="preserve"> Az egészségügyi és személyazonosító adatok nyilvántartása </w:t>
      </w:r>
      <w:r>
        <w:rPr>
          <w:rFonts w:ascii="Arial" w:hAnsi="Arial" w:cs="Arial"/>
          <w:b/>
          <w:iCs/>
          <w:color w:val="000000"/>
        </w:rPr>
        <w:t xml:space="preserve">az egészségügyi szolgáltatónál </w:t>
      </w:r>
      <w:r w:rsidRPr="00C039EB">
        <w:rPr>
          <w:rFonts w:ascii="Arial" w:hAnsi="Arial" w:cs="Arial"/>
          <w:b/>
          <w:iCs/>
          <w:color w:val="000000"/>
        </w:rPr>
        <w:t>(</w:t>
      </w:r>
      <w:proofErr w:type="spellStart"/>
      <w:r w:rsidRPr="00C039EB">
        <w:rPr>
          <w:rFonts w:ascii="Arial" w:hAnsi="Arial" w:cs="Arial"/>
          <w:b/>
          <w:iCs/>
          <w:color w:val="000000"/>
        </w:rPr>
        <w:t>Eü</w:t>
      </w:r>
      <w:proofErr w:type="gramStart"/>
      <w:r w:rsidRPr="00C039EB">
        <w:rPr>
          <w:rFonts w:ascii="Arial" w:hAnsi="Arial" w:cs="Arial"/>
          <w:b/>
          <w:iCs/>
          <w:color w:val="000000"/>
        </w:rPr>
        <w:t>.adatv.tv</w:t>
      </w:r>
      <w:proofErr w:type="spellEnd"/>
      <w:proofErr w:type="gramEnd"/>
      <w:r w:rsidRPr="00C039EB">
        <w:rPr>
          <w:rFonts w:ascii="Arial" w:hAnsi="Arial" w:cs="Arial"/>
          <w:b/>
          <w:iCs/>
          <w:color w:val="000000"/>
        </w:rPr>
        <w:t>. 28- 32/A.§)</w:t>
      </w:r>
    </w:p>
    <w:bookmarkEnd w:id="19"/>
    <w:p w:rsidR="00C039EB" w:rsidRPr="00C039EB" w:rsidRDefault="00C039EB" w:rsidP="00C039EB">
      <w:pPr>
        <w:pStyle w:val="NormlWeb"/>
        <w:spacing w:before="0" w:beforeAutospacing="0" w:after="20" w:afterAutospacing="0"/>
        <w:ind w:left="360"/>
        <w:jc w:val="both"/>
        <w:rPr>
          <w:rFonts w:ascii="Arial" w:hAnsi="Arial" w:cs="Arial"/>
          <w:b/>
          <w:bCs/>
          <w:color w:val="000000"/>
        </w:rPr>
      </w:pPr>
    </w:p>
    <w:p w:rsidR="00C039EB" w:rsidRPr="00C039EB" w:rsidRDefault="00C039EB" w:rsidP="00600787">
      <w:pPr>
        <w:pStyle w:val="NormlWeb"/>
        <w:numPr>
          <w:ilvl w:val="1"/>
          <w:numId w:val="41"/>
        </w:numPr>
        <w:spacing w:before="0" w:beforeAutospacing="0" w:after="20" w:afterAutospacing="0"/>
        <w:jc w:val="both"/>
        <w:rPr>
          <w:rFonts w:ascii="Arial" w:hAnsi="Arial" w:cs="Arial"/>
          <w:color w:val="000000"/>
        </w:rPr>
      </w:pPr>
      <w:r w:rsidRPr="00C039EB">
        <w:rPr>
          <w:rFonts w:ascii="Arial" w:hAnsi="Arial" w:cs="Arial"/>
          <w:color w:val="000000"/>
        </w:rPr>
        <w:t>Az érintettről felvett, a gyógykezelés érdekében szükséges egészségügyi és személyazonosító adatot, valamint azok továbbítását nyilván kell tartani. Az adattovábbításról szóló feljegyzésnek tartalmaznia kell az adattovábbítás címzettjét, módját, időpontját, valamint a továbbított adatok körét.</w:t>
      </w:r>
    </w:p>
    <w:p w:rsidR="00C039EB" w:rsidRPr="00C039EB" w:rsidRDefault="00C039EB" w:rsidP="00600787">
      <w:pPr>
        <w:pStyle w:val="NormlWeb"/>
        <w:numPr>
          <w:ilvl w:val="1"/>
          <w:numId w:val="41"/>
        </w:numPr>
        <w:spacing w:before="0" w:beforeAutospacing="0" w:after="20" w:afterAutospacing="0"/>
        <w:jc w:val="both"/>
        <w:rPr>
          <w:rFonts w:ascii="Arial" w:hAnsi="Arial" w:cs="Arial"/>
          <w:color w:val="000000"/>
        </w:rPr>
      </w:pPr>
      <w:r w:rsidRPr="00C039EB">
        <w:rPr>
          <w:rFonts w:ascii="Arial" w:hAnsi="Arial" w:cs="Arial"/>
          <w:color w:val="000000"/>
        </w:rPr>
        <w:t>A nyilvántartás eszköze lehet minden olyan adattároló eszköz vagy módszer, amely biztosítja az adatok 6. § szerinti védelmét.</w:t>
      </w:r>
    </w:p>
    <w:p w:rsidR="00C039EB" w:rsidRPr="00C039EB" w:rsidRDefault="00C039EB" w:rsidP="00600787">
      <w:pPr>
        <w:pStyle w:val="NormlWeb"/>
        <w:numPr>
          <w:ilvl w:val="1"/>
          <w:numId w:val="41"/>
        </w:numPr>
        <w:spacing w:before="0" w:beforeAutospacing="0" w:after="20" w:afterAutospacing="0"/>
        <w:jc w:val="both"/>
        <w:rPr>
          <w:rFonts w:ascii="Arial" w:hAnsi="Arial" w:cs="Arial"/>
          <w:color w:val="000000"/>
        </w:rPr>
      </w:pPr>
      <w:r w:rsidRPr="00C039EB">
        <w:rPr>
          <w:rFonts w:ascii="Arial" w:hAnsi="Arial" w:cs="Arial"/>
          <w:color w:val="000000"/>
        </w:rPr>
        <w:t>A kezelést végző orvos az általa vagy az egyéb betegellátó által felvett egészségügyi adatokról, valamint az azzal összefüggő saját tevékenységéről és intézkedéseiről feljegyzést készít. A feljegyzés a nyilvántartás részét képezi.</w:t>
      </w:r>
    </w:p>
    <w:p w:rsidR="00C039EB" w:rsidRPr="00C039EB" w:rsidRDefault="00C039EB" w:rsidP="00600787">
      <w:pPr>
        <w:pStyle w:val="NormlWeb"/>
        <w:numPr>
          <w:ilvl w:val="1"/>
          <w:numId w:val="41"/>
        </w:numPr>
        <w:spacing w:before="0" w:beforeAutospacing="0" w:after="20" w:afterAutospacing="0"/>
        <w:jc w:val="both"/>
        <w:rPr>
          <w:rFonts w:ascii="Arial" w:hAnsi="Arial" w:cs="Arial"/>
          <w:color w:val="000000"/>
        </w:rPr>
      </w:pPr>
      <w:r w:rsidRPr="00C039EB">
        <w:rPr>
          <w:rFonts w:ascii="Arial" w:hAnsi="Arial" w:cs="Arial"/>
          <w:color w:val="000000"/>
        </w:rPr>
        <w:t>Az egészségügyi szolgáltató nyilvántartja</w:t>
      </w:r>
    </w:p>
    <w:p w:rsidR="00C039EB" w:rsidRPr="00C039EB" w:rsidRDefault="00C039EB" w:rsidP="00C039EB">
      <w:pPr>
        <w:pStyle w:val="NormlWeb"/>
        <w:spacing w:before="0" w:beforeAutospacing="0" w:after="20" w:afterAutospacing="0"/>
        <w:ind w:left="1068"/>
        <w:jc w:val="both"/>
        <w:rPr>
          <w:rFonts w:ascii="Arial" w:hAnsi="Arial" w:cs="Arial"/>
          <w:color w:val="000000"/>
        </w:rPr>
      </w:pPr>
      <w:proofErr w:type="gramStart"/>
      <w:r w:rsidRPr="00C039EB">
        <w:rPr>
          <w:rFonts w:ascii="Arial" w:hAnsi="Arial" w:cs="Arial"/>
          <w:i/>
          <w:iCs/>
          <w:color w:val="000000"/>
        </w:rPr>
        <w:t>a</w:t>
      </w:r>
      <w:proofErr w:type="gramEnd"/>
      <w:r w:rsidRPr="00C039EB">
        <w:rPr>
          <w:rFonts w:ascii="Arial" w:hAnsi="Arial" w:cs="Arial"/>
          <w:i/>
          <w:iCs/>
          <w:color w:val="000000"/>
        </w:rPr>
        <w:t>)</w:t>
      </w:r>
      <w:r w:rsidRPr="00C039EB">
        <w:rPr>
          <w:rFonts w:ascii="Arial" w:hAnsi="Arial" w:cs="Arial"/>
          <w:color w:val="000000"/>
        </w:rPr>
        <w:t xml:space="preserve"> azokat az érintetteket, akikről bebizonyosodott vagy valószínűsíthető, hogy az </w:t>
      </w:r>
      <w:proofErr w:type="spellStart"/>
      <w:r w:rsidR="0007065D">
        <w:rPr>
          <w:rFonts w:ascii="Arial" w:hAnsi="Arial" w:cs="Arial"/>
          <w:color w:val="000000"/>
        </w:rPr>
        <w:t>Eü.adatv.tv</w:t>
      </w:r>
      <w:proofErr w:type="spellEnd"/>
      <w:r w:rsidR="0007065D">
        <w:rPr>
          <w:rFonts w:ascii="Arial" w:hAnsi="Arial" w:cs="Arial"/>
          <w:color w:val="000000"/>
        </w:rPr>
        <w:t xml:space="preserve">. </w:t>
      </w:r>
      <w:r w:rsidRPr="00C039EB">
        <w:rPr>
          <w:rFonts w:ascii="Arial" w:hAnsi="Arial" w:cs="Arial"/>
          <w:color w:val="000000"/>
        </w:rPr>
        <w:t>1. számú melléklet</w:t>
      </w:r>
      <w:r w:rsidR="0007065D">
        <w:rPr>
          <w:rFonts w:ascii="Arial" w:hAnsi="Arial" w:cs="Arial"/>
          <w:color w:val="000000"/>
        </w:rPr>
        <w:t>e</w:t>
      </w:r>
      <w:r w:rsidRPr="00C039EB">
        <w:rPr>
          <w:rFonts w:ascii="Arial" w:hAnsi="Arial" w:cs="Arial"/>
          <w:color w:val="000000"/>
        </w:rPr>
        <w:t xml:space="preserve"> szerinti fertőző betegségben szenvednek. Ezzel összefüggésben nyilván kell tartani a megelőző gyógyszeres kezelésre, a szűrővizsgálatra, a járványügyi megfigyelésre, a járványügyi ellenőrzésre, a járványügyi zárlatra kötelezett személyeket,</w:t>
      </w:r>
    </w:p>
    <w:p w:rsidR="00C039EB" w:rsidRPr="00C039EB" w:rsidRDefault="00C039EB" w:rsidP="00C039EB">
      <w:pPr>
        <w:pStyle w:val="NormlWeb"/>
        <w:spacing w:before="0" w:beforeAutospacing="0" w:after="20" w:afterAutospacing="0"/>
        <w:ind w:left="360" w:firstLine="708"/>
        <w:jc w:val="both"/>
        <w:rPr>
          <w:rFonts w:ascii="Arial" w:hAnsi="Arial" w:cs="Arial"/>
          <w:color w:val="000000"/>
        </w:rPr>
      </w:pPr>
      <w:r w:rsidRPr="00C039EB">
        <w:rPr>
          <w:rFonts w:ascii="Arial" w:hAnsi="Arial" w:cs="Arial"/>
          <w:i/>
          <w:iCs/>
          <w:color w:val="000000"/>
        </w:rPr>
        <w:t>b)</w:t>
      </w:r>
      <w:r w:rsidRPr="00C039EB">
        <w:rPr>
          <w:rFonts w:ascii="Arial" w:hAnsi="Arial" w:cs="Arial"/>
          <w:color w:val="000000"/>
        </w:rPr>
        <w:t> a védőoltásra kötelezett személyeket,</w:t>
      </w:r>
    </w:p>
    <w:p w:rsidR="00C039EB" w:rsidRPr="00C039EB" w:rsidRDefault="00C039EB" w:rsidP="00C039EB">
      <w:pPr>
        <w:pStyle w:val="NormlWeb"/>
        <w:spacing w:before="0" w:beforeAutospacing="0" w:after="20" w:afterAutospacing="0"/>
        <w:ind w:left="1068"/>
        <w:jc w:val="both"/>
        <w:rPr>
          <w:rFonts w:ascii="Arial" w:hAnsi="Arial" w:cs="Arial"/>
          <w:color w:val="000000"/>
        </w:rPr>
      </w:pPr>
      <w:r w:rsidRPr="00C039EB">
        <w:rPr>
          <w:rFonts w:ascii="Arial" w:hAnsi="Arial" w:cs="Arial"/>
          <w:i/>
          <w:iCs/>
          <w:color w:val="000000"/>
        </w:rPr>
        <w:t>c)</w:t>
      </w:r>
      <w:r w:rsidRPr="00C039EB">
        <w:rPr>
          <w:rFonts w:ascii="Arial" w:hAnsi="Arial" w:cs="Arial"/>
          <w:color w:val="000000"/>
        </w:rPr>
        <w:t> azokat, akik kábítószer-élvezők, gyógyszert kóros mértékben fogyasztók, illetve egyéb, hasonló jellegű függőséget okozó anyagot használnak.</w:t>
      </w:r>
    </w:p>
    <w:p w:rsidR="00C039EB" w:rsidRDefault="00C039EB" w:rsidP="00600787">
      <w:pPr>
        <w:pStyle w:val="NormlWeb"/>
        <w:numPr>
          <w:ilvl w:val="1"/>
          <w:numId w:val="41"/>
        </w:numPr>
        <w:spacing w:before="0" w:beforeAutospacing="0" w:after="20" w:afterAutospacing="0"/>
        <w:jc w:val="both"/>
        <w:rPr>
          <w:rFonts w:ascii="Arial" w:hAnsi="Arial" w:cs="Arial"/>
          <w:color w:val="000000"/>
        </w:rPr>
      </w:pPr>
      <w:r w:rsidRPr="00C039EB">
        <w:rPr>
          <w:rFonts w:ascii="Arial" w:hAnsi="Arial" w:cs="Arial"/>
          <w:color w:val="000000"/>
        </w:rPr>
        <w:t>A háziorvos a hozzá bejelentkezett érintett kórtörténetében tartja nyilván annak – általa ismert – valamennyi egészségügyi adatát.</w:t>
      </w:r>
    </w:p>
    <w:p w:rsidR="0007065D" w:rsidRPr="0007065D" w:rsidRDefault="0007065D" w:rsidP="00600787">
      <w:pPr>
        <w:pStyle w:val="NormlWeb"/>
        <w:numPr>
          <w:ilvl w:val="1"/>
          <w:numId w:val="41"/>
        </w:numPr>
        <w:spacing w:before="0" w:beforeAutospacing="0" w:after="20" w:afterAutospacing="0"/>
        <w:jc w:val="both"/>
        <w:rPr>
          <w:rFonts w:ascii="Arial" w:hAnsi="Arial" w:cs="Arial"/>
          <w:color w:val="000000"/>
        </w:rPr>
      </w:pPr>
      <w:r w:rsidRPr="0007065D">
        <w:rPr>
          <w:rFonts w:ascii="Arial" w:hAnsi="Arial" w:cs="Arial"/>
          <w:color w:val="000000"/>
        </w:rPr>
        <w:t>A nyilvántartott adatokról, az egészségügyi dokumentációról az adatkezelő hiteles másolatot készít, ha ezt az adatbiztonság vagy a tárolt adatok fizikai védelme, illetve az e törvényben előírt adatközlési kötelezettség szükségessé teszi. (</w:t>
      </w:r>
      <w:proofErr w:type="spellStart"/>
      <w:r w:rsidRPr="0007065D">
        <w:rPr>
          <w:rFonts w:ascii="Arial" w:hAnsi="Arial" w:cs="Arial"/>
          <w:color w:val="000000"/>
        </w:rPr>
        <w:t>Eü</w:t>
      </w:r>
      <w:proofErr w:type="gramStart"/>
      <w:r w:rsidRPr="0007065D">
        <w:rPr>
          <w:rFonts w:ascii="Arial" w:hAnsi="Arial" w:cs="Arial"/>
          <w:color w:val="000000"/>
        </w:rPr>
        <w:t>.adatv</w:t>
      </w:r>
      <w:proofErr w:type="spellEnd"/>
      <w:proofErr w:type="gramEnd"/>
      <w:r w:rsidRPr="0007065D">
        <w:rPr>
          <w:rFonts w:ascii="Arial" w:hAnsi="Arial" w:cs="Arial"/>
          <w:color w:val="000000"/>
        </w:rPr>
        <w:t>. tv. 31.§/2/).</w:t>
      </w:r>
    </w:p>
    <w:p w:rsidR="00C039EB" w:rsidRDefault="00C039EB" w:rsidP="00C039EB">
      <w:pPr>
        <w:pStyle w:val="NormlWeb"/>
        <w:spacing w:before="0" w:beforeAutospacing="0" w:after="20" w:afterAutospacing="0"/>
        <w:ind w:left="1080"/>
        <w:jc w:val="both"/>
        <w:rPr>
          <w:rFonts w:ascii="Times" w:hAnsi="Times" w:cs="Times"/>
          <w:b/>
          <w:bCs/>
          <w:color w:val="000000"/>
        </w:rPr>
      </w:pPr>
    </w:p>
    <w:p w:rsidR="0007065D" w:rsidRPr="0007065D" w:rsidRDefault="00C039EB" w:rsidP="00600787">
      <w:pPr>
        <w:pStyle w:val="NormlWeb"/>
        <w:numPr>
          <w:ilvl w:val="0"/>
          <w:numId w:val="41"/>
        </w:numPr>
        <w:spacing w:before="0" w:beforeAutospacing="0" w:after="20" w:afterAutospacing="0"/>
        <w:jc w:val="both"/>
        <w:rPr>
          <w:rFonts w:ascii="Arial" w:hAnsi="Arial" w:cs="Arial"/>
          <w:b/>
          <w:bCs/>
          <w:color w:val="000000"/>
        </w:rPr>
      </w:pPr>
      <w:bookmarkStart w:id="20" w:name="_Hlk516410357"/>
      <w:r w:rsidRPr="0007065D">
        <w:rPr>
          <w:rFonts w:ascii="Arial" w:hAnsi="Arial" w:cs="Arial"/>
          <w:b/>
          <w:bCs/>
          <w:color w:val="000000"/>
        </w:rPr>
        <w:t xml:space="preserve">Hibás egészségügyi adat javítása </w:t>
      </w:r>
    </w:p>
    <w:bookmarkEnd w:id="20"/>
    <w:p w:rsidR="0007065D" w:rsidRDefault="0007065D" w:rsidP="0007065D">
      <w:pPr>
        <w:pStyle w:val="NormlWeb"/>
        <w:spacing w:before="0" w:beforeAutospacing="0" w:after="20" w:afterAutospacing="0"/>
        <w:ind w:left="1068"/>
        <w:jc w:val="both"/>
        <w:rPr>
          <w:rFonts w:ascii="Times" w:hAnsi="Times" w:cs="Times"/>
          <w:color w:val="000000"/>
        </w:rPr>
      </w:pPr>
    </w:p>
    <w:p w:rsidR="0007065D" w:rsidRPr="0007065D" w:rsidRDefault="0007065D" w:rsidP="0007065D">
      <w:pPr>
        <w:pStyle w:val="NormlWeb"/>
        <w:spacing w:before="0" w:beforeAutospacing="0" w:after="20" w:afterAutospacing="0"/>
        <w:ind w:left="1068"/>
        <w:jc w:val="both"/>
        <w:rPr>
          <w:rFonts w:ascii="Arial" w:hAnsi="Arial" w:cs="Arial"/>
          <w:b/>
          <w:bCs/>
          <w:color w:val="000000"/>
        </w:rPr>
      </w:pPr>
      <w:r w:rsidRPr="0007065D">
        <w:rPr>
          <w:rFonts w:ascii="Arial" w:hAnsi="Arial" w:cs="Arial"/>
          <w:color w:val="000000"/>
        </w:rPr>
        <w:t>Az egészségügyi dokumentációban szereplő hibás egészségügyi adatot – az adatfelvételt követően – úgy kell kijavítani vagy törölni, hogy az eredetileg felvett adat megállapítható legyen. (</w:t>
      </w:r>
      <w:proofErr w:type="spellStart"/>
      <w:r w:rsidRPr="0007065D">
        <w:rPr>
          <w:rFonts w:ascii="Arial" w:hAnsi="Arial" w:cs="Arial"/>
          <w:color w:val="000000"/>
        </w:rPr>
        <w:t>Eü</w:t>
      </w:r>
      <w:proofErr w:type="gramStart"/>
      <w:r w:rsidRPr="0007065D">
        <w:rPr>
          <w:rFonts w:ascii="Arial" w:hAnsi="Arial" w:cs="Arial"/>
          <w:color w:val="000000"/>
        </w:rPr>
        <w:t>.adatv.tv</w:t>
      </w:r>
      <w:proofErr w:type="spellEnd"/>
      <w:r w:rsidRPr="0007065D">
        <w:rPr>
          <w:rFonts w:ascii="Arial" w:hAnsi="Arial" w:cs="Arial"/>
          <w:color w:val="000000"/>
        </w:rPr>
        <w:t>.</w:t>
      </w:r>
      <w:proofErr w:type="gramEnd"/>
      <w:r w:rsidRPr="0007065D">
        <w:rPr>
          <w:rFonts w:ascii="Arial" w:hAnsi="Arial" w:cs="Arial"/>
          <w:color w:val="000000"/>
        </w:rPr>
        <w:t xml:space="preserve"> 31.§/1/).</w:t>
      </w:r>
    </w:p>
    <w:p w:rsidR="00C039EB" w:rsidRDefault="00C039EB" w:rsidP="00994D6E">
      <w:pPr>
        <w:pStyle w:val="NormlWeb"/>
        <w:spacing w:before="0" w:beforeAutospacing="0" w:after="20" w:afterAutospacing="0"/>
        <w:ind w:firstLine="180"/>
        <w:jc w:val="both"/>
        <w:rPr>
          <w:rFonts w:ascii="Arial" w:hAnsi="Arial" w:cs="Arial"/>
          <w:b/>
          <w:bCs/>
          <w:color w:val="000000"/>
        </w:rPr>
      </w:pPr>
    </w:p>
    <w:p w:rsidR="002E1B7B" w:rsidRDefault="002E1B7B" w:rsidP="00600787">
      <w:pPr>
        <w:pStyle w:val="NormlWeb"/>
        <w:numPr>
          <w:ilvl w:val="0"/>
          <w:numId w:val="41"/>
        </w:numPr>
        <w:spacing w:before="0" w:beforeAutospacing="0" w:after="20" w:afterAutospacing="0"/>
        <w:jc w:val="both"/>
        <w:rPr>
          <w:rFonts w:ascii="Arial" w:hAnsi="Arial" w:cs="Arial"/>
          <w:b/>
          <w:bCs/>
          <w:color w:val="000000"/>
        </w:rPr>
      </w:pPr>
      <w:bookmarkStart w:id="21" w:name="_Hlk516410377"/>
      <w:r>
        <w:rPr>
          <w:rFonts w:ascii="Arial" w:hAnsi="Arial" w:cs="Arial"/>
          <w:b/>
          <w:bCs/>
          <w:color w:val="000000"/>
        </w:rPr>
        <w:lastRenderedPageBreak/>
        <w:t>Az egészségügyi dokumentáció megőrzési ideje (</w:t>
      </w:r>
      <w:proofErr w:type="spellStart"/>
      <w:r>
        <w:rPr>
          <w:rFonts w:ascii="Arial" w:hAnsi="Arial" w:cs="Arial"/>
          <w:b/>
          <w:bCs/>
          <w:color w:val="000000"/>
        </w:rPr>
        <w:t>Eü</w:t>
      </w:r>
      <w:proofErr w:type="gramStart"/>
      <w:r>
        <w:rPr>
          <w:rFonts w:ascii="Arial" w:hAnsi="Arial" w:cs="Arial"/>
          <w:b/>
          <w:bCs/>
          <w:color w:val="000000"/>
        </w:rPr>
        <w:t>.adatv.tv</w:t>
      </w:r>
      <w:proofErr w:type="spellEnd"/>
      <w:r>
        <w:rPr>
          <w:rFonts w:ascii="Arial" w:hAnsi="Arial" w:cs="Arial"/>
          <w:b/>
          <w:bCs/>
          <w:color w:val="000000"/>
        </w:rPr>
        <w:t>.</w:t>
      </w:r>
      <w:proofErr w:type="gramEnd"/>
      <w:r>
        <w:rPr>
          <w:rFonts w:ascii="Arial" w:hAnsi="Arial" w:cs="Arial"/>
          <w:b/>
          <w:bCs/>
          <w:color w:val="000000"/>
        </w:rPr>
        <w:t xml:space="preserve"> 30.§)</w:t>
      </w:r>
    </w:p>
    <w:bookmarkEnd w:id="21"/>
    <w:p w:rsidR="002E1B7B" w:rsidRDefault="002E1B7B" w:rsidP="002E1B7B">
      <w:pPr>
        <w:pStyle w:val="NormlWeb"/>
        <w:spacing w:before="0" w:beforeAutospacing="0" w:after="20" w:afterAutospacing="0"/>
        <w:ind w:left="720"/>
        <w:jc w:val="both"/>
        <w:rPr>
          <w:rFonts w:ascii="Arial" w:hAnsi="Arial" w:cs="Arial"/>
          <w:b/>
          <w:bCs/>
          <w:color w:val="000000"/>
        </w:rPr>
      </w:pPr>
    </w:p>
    <w:p w:rsidR="002E1B7B" w:rsidRPr="00267884" w:rsidRDefault="002E1B7B" w:rsidP="00600787">
      <w:pPr>
        <w:pStyle w:val="NormlWeb"/>
        <w:numPr>
          <w:ilvl w:val="1"/>
          <w:numId w:val="41"/>
        </w:numPr>
        <w:spacing w:before="0" w:beforeAutospacing="0" w:after="20" w:afterAutospacing="0"/>
        <w:jc w:val="both"/>
        <w:rPr>
          <w:rFonts w:ascii="Arial" w:hAnsi="Arial" w:cs="Arial"/>
          <w:color w:val="000000"/>
        </w:rPr>
      </w:pPr>
      <w:r w:rsidRPr="00267884">
        <w:rPr>
          <w:rFonts w:ascii="Arial" w:hAnsi="Arial" w:cs="Arial"/>
          <w:color w:val="000000"/>
        </w:rPr>
        <w:t xml:space="preserve"> Az egészségügyi dokumentációt – a képalkotó diagnosztikai eljárással készült felvételek, az arról készített </w:t>
      </w:r>
      <w:proofErr w:type="gramStart"/>
      <w:r w:rsidRPr="00267884">
        <w:rPr>
          <w:rFonts w:ascii="Arial" w:hAnsi="Arial" w:cs="Arial"/>
          <w:color w:val="000000"/>
        </w:rPr>
        <w:t>leletek</w:t>
      </w:r>
      <w:r w:rsidR="00631C9A" w:rsidRPr="00267884">
        <w:rPr>
          <w:rFonts w:ascii="Arial" w:hAnsi="Arial" w:cs="Arial"/>
          <w:color w:val="000000"/>
        </w:rPr>
        <w:t xml:space="preserve"> </w:t>
      </w:r>
      <w:r w:rsidRPr="00267884">
        <w:rPr>
          <w:rFonts w:ascii="Arial" w:hAnsi="Arial" w:cs="Arial"/>
          <w:color w:val="000000"/>
        </w:rPr>
        <w:t xml:space="preserve"> –</w:t>
      </w:r>
      <w:proofErr w:type="gramEnd"/>
      <w:r w:rsidRPr="00267884">
        <w:rPr>
          <w:rFonts w:ascii="Arial" w:hAnsi="Arial" w:cs="Arial"/>
          <w:color w:val="000000"/>
        </w:rPr>
        <w:t xml:space="preserve"> az adatfelvételtől számított legalább 30 évig, a zárójelentést legalább 50 évig kell megőrizni. A kötelező nyilvántartási időt követően gyógykezelés vagy tudományos kutatás érdekében – amennyiben indokolt – az adatok továbbra is nyilvántarthatók. Ha a további nyilvántartás nem indokolt – a</w:t>
      </w:r>
      <w:r w:rsidR="00631C9A" w:rsidRPr="00267884">
        <w:rPr>
          <w:rFonts w:ascii="Arial" w:hAnsi="Arial" w:cs="Arial"/>
          <w:color w:val="000000"/>
        </w:rPr>
        <w:t xml:space="preserve"> tudományos jelentőségű dokumentáció </w:t>
      </w:r>
      <w:proofErr w:type="gramStart"/>
      <w:r w:rsidR="00631C9A" w:rsidRPr="00267884">
        <w:rPr>
          <w:rFonts w:ascii="Arial" w:hAnsi="Arial" w:cs="Arial"/>
          <w:color w:val="000000"/>
        </w:rPr>
        <w:t xml:space="preserve">kivételével </w:t>
      </w:r>
      <w:r w:rsidRPr="00267884">
        <w:rPr>
          <w:rFonts w:ascii="Arial" w:hAnsi="Arial" w:cs="Arial"/>
          <w:color w:val="000000"/>
        </w:rPr>
        <w:t xml:space="preserve"> –</w:t>
      </w:r>
      <w:proofErr w:type="gramEnd"/>
      <w:r w:rsidRPr="00267884">
        <w:rPr>
          <w:rFonts w:ascii="Arial" w:hAnsi="Arial" w:cs="Arial"/>
          <w:color w:val="000000"/>
        </w:rPr>
        <w:t xml:space="preserve"> a nyilvántartást meg kell semmisíteni.</w:t>
      </w:r>
    </w:p>
    <w:p w:rsidR="002E1B7B" w:rsidRPr="00267884" w:rsidRDefault="002E1B7B" w:rsidP="00600787">
      <w:pPr>
        <w:pStyle w:val="NormlWeb"/>
        <w:numPr>
          <w:ilvl w:val="1"/>
          <w:numId w:val="41"/>
        </w:numPr>
        <w:spacing w:before="0" w:beforeAutospacing="0" w:after="20" w:afterAutospacing="0"/>
        <w:jc w:val="both"/>
        <w:rPr>
          <w:rFonts w:ascii="Arial" w:hAnsi="Arial" w:cs="Arial"/>
          <w:color w:val="000000"/>
        </w:rPr>
      </w:pPr>
      <w:r w:rsidRPr="00267884">
        <w:rPr>
          <w:rFonts w:ascii="Arial" w:hAnsi="Arial" w:cs="Arial"/>
          <w:color w:val="000000"/>
        </w:rPr>
        <w:t>Képalkotó diagnosztikai eljárással készült felvételt az annak készítésétől számított 10 évig, a felvételről készített leletet a felvétel készítésétől számított 30 évig kell megőrizni.</w:t>
      </w:r>
    </w:p>
    <w:p w:rsidR="002E1B7B" w:rsidRPr="00267884" w:rsidRDefault="002E1B7B" w:rsidP="00600787">
      <w:pPr>
        <w:pStyle w:val="NormlWeb"/>
        <w:numPr>
          <w:ilvl w:val="1"/>
          <w:numId w:val="41"/>
        </w:numPr>
        <w:spacing w:before="0" w:beforeAutospacing="0" w:after="20" w:afterAutospacing="0"/>
        <w:jc w:val="both"/>
        <w:rPr>
          <w:rFonts w:ascii="Arial" w:hAnsi="Arial" w:cs="Arial"/>
          <w:color w:val="000000"/>
        </w:rPr>
      </w:pPr>
      <w:r w:rsidRPr="00267884">
        <w:rPr>
          <w:rFonts w:ascii="Arial" w:hAnsi="Arial" w:cs="Arial"/>
          <w:color w:val="000000"/>
        </w:rPr>
        <w:t>Amennyiben az egészségügyi dokumentációnak tudományos jelentősége van, a kötelező nyilvántartási időt követően át kell adni az illetékes levéltár részére.</w:t>
      </w:r>
    </w:p>
    <w:p w:rsidR="00631C9A" w:rsidRPr="00267884" w:rsidRDefault="002E1B7B" w:rsidP="00600787">
      <w:pPr>
        <w:pStyle w:val="NormlWeb"/>
        <w:numPr>
          <w:ilvl w:val="1"/>
          <w:numId w:val="41"/>
        </w:numPr>
        <w:spacing w:before="0" w:beforeAutospacing="0" w:after="20" w:afterAutospacing="0"/>
        <w:ind w:left="1068"/>
        <w:jc w:val="both"/>
        <w:rPr>
          <w:rFonts w:ascii="Arial" w:hAnsi="Arial" w:cs="Arial"/>
          <w:color w:val="000000"/>
        </w:rPr>
      </w:pPr>
      <w:r w:rsidRPr="00267884">
        <w:rPr>
          <w:rFonts w:ascii="Arial" w:hAnsi="Arial" w:cs="Arial"/>
          <w:color w:val="000000"/>
        </w:rPr>
        <w:t xml:space="preserve">A dokumentációt kezelő jogutód nélküli megszűnése esetén </w:t>
      </w:r>
    </w:p>
    <w:p w:rsidR="002E1B7B" w:rsidRPr="00267884" w:rsidRDefault="002E1B7B" w:rsidP="00631C9A">
      <w:pPr>
        <w:pStyle w:val="NormlWeb"/>
        <w:spacing w:before="0" w:beforeAutospacing="0" w:after="20" w:afterAutospacing="0"/>
        <w:ind w:left="1068"/>
        <w:jc w:val="both"/>
        <w:rPr>
          <w:rFonts w:ascii="Arial" w:hAnsi="Arial" w:cs="Arial"/>
          <w:color w:val="000000"/>
        </w:rPr>
      </w:pPr>
      <w:proofErr w:type="gramStart"/>
      <w:r w:rsidRPr="00267884">
        <w:rPr>
          <w:rFonts w:ascii="Arial" w:hAnsi="Arial" w:cs="Arial"/>
          <w:i/>
          <w:iCs/>
          <w:color w:val="000000"/>
        </w:rPr>
        <w:t>a</w:t>
      </w:r>
      <w:proofErr w:type="gramEnd"/>
      <w:r w:rsidRPr="00267884">
        <w:rPr>
          <w:rFonts w:ascii="Arial" w:hAnsi="Arial" w:cs="Arial"/>
          <w:i/>
          <w:iCs/>
          <w:color w:val="000000"/>
        </w:rPr>
        <w:t>)</w:t>
      </w:r>
      <w:r w:rsidRPr="00267884">
        <w:rPr>
          <w:rFonts w:ascii="Arial" w:hAnsi="Arial" w:cs="Arial"/>
          <w:color w:val="000000"/>
        </w:rPr>
        <w:t> </w:t>
      </w:r>
      <w:proofErr w:type="spellStart"/>
      <w:r w:rsidRPr="00267884">
        <w:rPr>
          <w:rFonts w:ascii="Arial" w:hAnsi="Arial" w:cs="Arial"/>
          <w:color w:val="000000"/>
        </w:rPr>
        <w:t>a</w:t>
      </w:r>
      <w:proofErr w:type="spellEnd"/>
      <w:r w:rsidRPr="00267884">
        <w:rPr>
          <w:rFonts w:ascii="Arial" w:hAnsi="Arial" w:cs="Arial"/>
          <w:color w:val="000000"/>
        </w:rPr>
        <w:t xml:space="preserve"> tudományos jelentőségű egészségügyi dokumentációt a </w:t>
      </w:r>
      <w:r w:rsidR="00631C9A" w:rsidRPr="00267884">
        <w:rPr>
          <w:rFonts w:ascii="Arial" w:hAnsi="Arial" w:cs="Arial"/>
          <w:color w:val="000000"/>
        </w:rPr>
        <w:t xml:space="preserve"> </w:t>
      </w:r>
      <w:r w:rsidRPr="00267884">
        <w:rPr>
          <w:rFonts w:ascii="Arial" w:hAnsi="Arial" w:cs="Arial"/>
          <w:color w:val="000000"/>
        </w:rPr>
        <w:t xml:space="preserve"> levéltárnak,</w:t>
      </w:r>
    </w:p>
    <w:p w:rsidR="002E1B7B" w:rsidRPr="00267884" w:rsidRDefault="002E1B7B" w:rsidP="00631C9A">
      <w:pPr>
        <w:pStyle w:val="NormlWeb"/>
        <w:spacing w:before="0" w:beforeAutospacing="0" w:after="20" w:afterAutospacing="0"/>
        <w:ind w:left="360" w:firstLine="708"/>
        <w:jc w:val="both"/>
        <w:rPr>
          <w:rFonts w:ascii="Arial" w:hAnsi="Arial" w:cs="Arial"/>
          <w:color w:val="000000"/>
        </w:rPr>
      </w:pPr>
      <w:r w:rsidRPr="00267884">
        <w:rPr>
          <w:rFonts w:ascii="Arial" w:hAnsi="Arial" w:cs="Arial"/>
          <w:i/>
          <w:iCs/>
          <w:color w:val="000000"/>
        </w:rPr>
        <w:t>b)</w:t>
      </w:r>
      <w:r w:rsidRPr="00267884">
        <w:rPr>
          <w:rFonts w:ascii="Arial" w:hAnsi="Arial" w:cs="Arial"/>
          <w:color w:val="000000"/>
        </w:rPr>
        <w:t> az egyéb egészségügyi dokumentációt a Kormány által kijelölt szervnek</w:t>
      </w:r>
    </w:p>
    <w:p w:rsidR="002E1B7B" w:rsidRPr="00267884" w:rsidRDefault="002E1B7B" w:rsidP="00631C9A">
      <w:pPr>
        <w:pStyle w:val="NormlWeb"/>
        <w:spacing w:before="0" w:beforeAutospacing="0" w:after="20" w:afterAutospacing="0"/>
        <w:ind w:left="720" w:firstLine="348"/>
        <w:rPr>
          <w:rFonts w:ascii="Arial" w:hAnsi="Arial" w:cs="Arial"/>
          <w:color w:val="000000"/>
        </w:rPr>
      </w:pPr>
      <w:proofErr w:type="gramStart"/>
      <w:r w:rsidRPr="00267884">
        <w:rPr>
          <w:rFonts w:ascii="Arial" w:hAnsi="Arial" w:cs="Arial"/>
          <w:color w:val="000000"/>
        </w:rPr>
        <w:t>kell</w:t>
      </w:r>
      <w:proofErr w:type="gramEnd"/>
      <w:r w:rsidRPr="00267884">
        <w:rPr>
          <w:rFonts w:ascii="Arial" w:hAnsi="Arial" w:cs="Arial"/>
          <w:color w:val="000000"/>
        </w:rPr>
        <w:t xml:space="preserve"> átadni.</w:t>
      </w:r>
    </w:p>
    <w:p w:rsidR="002E1B7B" w:rsidRPr="00267884" w:rsidRDefault="002E1B7B" w:rsidP="00600787">
      <w:pPr>
        <w:pStyle w:val="NormlWeb"/>
        <w:numPr>
          <w:ilvl w:val="1"/>
          <w:numId w:val="41"/>
        </w:numPr>
        <w:spacing w:before="0" w:beforeAutospacing="0" w:after="20" w:afterAutospacing="0"/>
        <w:jc w:val="both"/>
        <w:rPr>
          <w:rFonts w:ascii="Arial" w:hAnsi="Arial" w:cs="Arial"/>
          <w:color w:val="000000"/>
        </w:rPr>
      </w:pPr>
      <w:r w:rsidRPr="00267884">
        <w:rPr>
          <w:rFonts w:ascii="Arial" w:hAnsi="Arial" w:cs="Arial"/>
          <w:color w:val="000000"/>
        </w:rPr>
        <w:t>Amennyiben a dokumentációt kezelő jogutód nélkül szűnik meg, de az általa korábban ellátott feladatokat más szerv látja el,</w:t>
      </w:r>
    </w:p>
    <w:p w:rsidR="002E1B7B" w:rsidRPr="00267884" w:rsidRDefault="002E1B7B" w:rsidP="00631C9A">
      <w:pPr>
        <w:pStyle w:val="NormlWeb"/>
        <w:spacing w:before="0" w:beforeAutospacing="0" w:after="20" w:afterAutospacing="0"/>
        <w:ind w:left="1068"/>
        <w:jc w:val="both"/>
        <w:rPr>
          <w:rFonts w:ascii="Arial" w:hAnsi="Arial" w:cs="Arial"/>
          <w:color w:val="000000"/>
        </w:rPr>
      </w:pPr>
      <w:proofErr w:type="gramStart"/>
      <w:r w:rsidRPr="00267884">
        <w:rPr>
          <w:rFonts w:ascii="Arial" w:hAnsi="Arial" w:cs="Arial"/>
          <w:i/>
          <w:iCs/>
          <w:color w:val="000000"/>
        </w:rPr>
        <w:t>a</w:t>
      </w:r>
      <w:proofErr w:type="gramEnd"/>
      <w:r w:rsidRPr="00267884">
        <w:rPr>
          <w:rFonts w:ascii="Arial" w:hAnsi="Arial" w:cs="Arial"/>
          <w:i/>
          <w:iCs/>
          <w:color w:val="000000"/>
        </w:rPr>
        <w:t>)</w:t>
      </w:r>
      <w:r w:rsidRPr="00267884">
        <w:rPr>
          <w:rFonts w:ascii="Arial" w:hAnsi="Arial" w:cs="Arial"/>
          <w:color w:val="000000"/>
        </w:rPr>
        <w:t> </w:t>
      </w:r>
      <w:proofErr w:type="spellStart"/>
      <w:r w:rsidRPr="00267884">
        <w:rPr>
          <w:rFonts w:ascii="Arial" w:hAnsi="Arial" w:cs="Arial"/>
          <w:color w:val="000000"/>
        </w:rPr>
        <w:t>a</w:t>
      </w:r>
      <w:proofErr w:type="spellEnd"/>
      <w:r w:rsidRPr="00267884">
        <w:rPr>
          <w:rFonts w:ascii="Arial" w:hAnsi="Arial" w:cs="Arial"/>
          <w:color w:val="000000"/>
        </w:rPr>
        <w:t xml:space="preserve"> dokumentációt kezelő megszűnésének időpontját megelőző tíz évben keletkezett egészségügyi dokumentációt a feladatot ellátó szerv,</w:t>
      </w:r>
    </w:p>
    <w:p w:rsidR="002E1B7B" w:rsidRPr="00267884" w:rsidRDefault="002E1B7B" w:rsidP="00631C9A">
      <w:pPr>
        <w:pStyle w:val="NormlWeb"/>
        <w:spacing w:before="0" w:beforeAutospacing="0" w:after="20" w:afterAutospacing="0"/>
        <w:ind w:left="1068"/>
        <w:jc w:val="both"/>
        <w:rPr>
          <w:rFonts w:ascii="Arial" w:hAnsi="Arial" w:cs="Arial"/>
          <w:color w:val="000000"/>
        </w:rPr>
      </w:pPr>
      <w:r w:rsidRPr="00267884">
        <w:rPr>
          <w:rFonts w:ascii="Arial" w:hAnsi="Arial" w:cs="Arial"/>
          <w:i/>
          <w:iCs/>
          <w:color w:val="000000"/>
        </w:rPr>
        <w:t>b)</w:t>
      </w:r>
      <w:r w:rsidRPr="00267884">
        <w:rPr>
          <w:rFonts w:ascii="Arial" w:hAnsi="Arial" w:cs="Arial"/>
          <w:color w:val="000000"/>
        </w:rPr>
        <w:t> az </w:t>
      </w:r>
      <w:r w:rsidRPr="00267884">
        <w:rPr>
          <w:rFonts w:ascii="Arial" w:hAnsi="Arial" w:cs="Arial"/>
          <w:i/>
          <w:iCs/>
          <w:color w:val="000000"/>
        </w:rPr>
        <w:t>a)</w:t>
      </w:r>
      <w:r w:rsidRPr="00267884">
        <w:rPr>
          <w:rFonts w:ascii="Arial" w:hAnsi="Arial" w:cs="Arial"/>
          <w:color w:val="000000"/>
        </w:rPr>
        <w:t> pont alapján átadásra nem kerülő egészségügyi dokumentációt a</w:t>
      </w:r>
      <w:r w:rsidR="00631C9A" w:rsidRPr="00267884">
        <w:rPr>
          <w:rFonts w:ascii="Arial" w:hAnsi="Arial" w:cs="Arial"/>
          <w:color w:val="000000"/>
        </w:rPr>
        <w:t xml:space="preserve">z előbbi pont </w:t>
      </w:r>
      <w:r w:rsidRPr="00267884">
        <w:rPr>
          <w:rFonts w:ascii="Arial" w:hAnsi="Arial" w:cs="Arial"/>
          <w:color w:val="000000"/>
        </w:rPr>
        <w:t>szerinti adatkezelő</w:t>
      </w:r>
    </w:p>
    <w:p w:rsidR="00631C9A" w:rsidRPr="00267884" w:rsidRDefault="002E1B7B" w:rsidP="00631C9A">
      <w:pPr>
        <w:pStyle w:val="NormlWeb"/>
        <w:spacing w:before="0" w:beforeAutospacing="0" w:after="20" w:afterAutospacing="0"/>
        <w:ind w:left="360" w:firstLine="708"/>
        <w:rPr>
          <w:rFonts w:ascii="Arial" w:hAnsi="Arial" w:cs="Arial"/>
          <w:color w:val="000000"/>
        </w:rPr>
      </w:pPr>
      <w:proofErr w:type="gramStart"/>
      <w:r w:rsidRPr="00267884">
        <w:rPr>
          <w:rFonts w:ascii="Arial" w:hAnsi="Arial" w:cs="Arial"/>
          <w:color w:val="000000"/>
        </w:rPr>
        <w:t>részére</w:t>
      </w:r>
      <w:proofErr w:type="gramEnd"/>
      <w:r w:rsidRPr="00267884">
        <w:rPr>
          <w:rFonts w:ascii="Arial" w:hAnsi="Arial" w:cs="Arial"/>
          <w:color w:val="000000"/>
        </w:rPr>
        <w:t xml:space="preserve"> kell átadni.</w:t>
      </w:r>
    </w:p>
    <w:p w:rsidR="002E1B7B" w:rsidRDefault="002E1B7B" w:rsidP="00600787">
      <w:pPr>
        <w:pStyle w:val="NormlWeb"/>
        <w:numPr>
          <w:ilvl w:val="1"/>
          <w:numId w:val="41"/>
        </w:numPr>
        <w:spacing w:before="0" w:beforeAutospacing="0" w:after="20" w:afterAutospacing="0"/>
        <w:jc w:val="both"/>
        <w:rPr>
          <w:rFonts w:ascii="Arial" w:hAnsi="Arial" w:cs="Arial"/>
          <w:color w:val="000000"/>
        </w:rPr>
      </w:pPr>
      <w:r w:rsidRPr="00267884">
        <w:rPr>
          <w:rFonts w:ascii="Arial" w:hAnsi="Arial" w:cs="Arial"/>
          <w:color w:val="000000"/>
        </w:rPr>
        <w:t>A meg nem semmisített, illetve</w:t>
      </w:r>
      <w:r w:rsidR="00631C9A" w:rsidRPr="00267884">
        <w:rPr>
          <w:rFonts w:ascii="Arial" w:hAnsi="Arial" w:cs="Arial"/>
          <w:color w:val="000000"/>
        </w:rPr>
        <w:t xml:space="preserve"> a</w:t>
      </w:r>
      <w:r w:rsidRPr="00267884">
        <w:rPr>
          <w:rFonts w:ascii="Arial" w:hAnsi="Arial" w:cs="Arial"/>
          <w:color w:val="000000"/>
        </w:rPr>
        <w:t xml:space="preserve"> levéltárnak átadott egészségügyi dokumentációra </w:t>
      </w:r>
      <w:r w:rsidR="00631C9A" w:rsidRPr="00267884">
        <w:rPr>
          <w:rFonts w:ascii="Arial" w:hAnsi="Arial" w:cs="Arial"/>
          <w:color w:val="000000"/>
        </w:rPr>
        <w:t xml:space="preserve">az </w:t>
      </w:r>
      <w:proofErr w:type="spellStart"/>
      <w:r w:rsidR="00631C9A" w:rsidRPr="00267884">
        <w:rPr>
          <w:rFonts w:ascii="Arial" w:hAnsi="Arial" w:cs="Arial"/>
          <w:color w:val="000000"/>
        </w:rPr>
        <w:t>Eü</w:t>
      </w:r>
      <w:proofErr w:type="gramStart"/>
      <w:r w:rsidR="00631C9A" w:rsidRPr="00267884">
        <w:rPr>
          <w:rFonts w:ascii="Arial" w:hAnsi="Arial" w:cs="Arial"/>
          <w:color w:val="000000"/>
        </w:rPr>
        <w:t>.adatv</w:t>
      </w:r>
      <w:proofErr w:type="spellEnd"/>
      <w:proofErr w:type="gramEnd"/>
      <w:r w:rsidR="00631C9A" w:rsidRPr="00267884">
        <w:rPr>
          <w:rFonts w:ascii="Arial" w:hAnsi="Arial" w:cs="Arial"/>
          <w:color w:val="000000"/>
        </w:rPr>
        <w:t xml:space="preserve">. tv. </w:t>
      </w:r>
      <w:r w:rsidRPr="00267884">
        <w:rPr>
          <w:rFonts w:ascii="Arial" w:hAnsi="Arial" w:cs="Arial"/>
          <w:color w:val="000000"/>
        </w:rPr>
        <w:t>e törvény előírásai értelemszerűen vonatkoznak.</w:t>
      </w:r>
    </w:p>
    <w:p w:rsidR="00AA5543" w:rsidRDefault="00AA5543" w:rsidP="00AA5543">
      <w:pPr>
        <w:pStyle w:val="NormlWeb"/>
        <w:spacing w:before="0" w:beforeAutospacing="0" w:after="20" w:afterAutospacing="0"/>
        <w:ind w:left="720"/>
        <w:jc w:val="both"/>
        <w:rPr>
          <w:rFonts w:ascii="Arial" w:hAnsi="Arial" w:cs="Arial"/>
          <w:color w:val="000000"/>
        </w:rPr>
      </w:pPr>
    </w:p>
    <w:p w:rsidR="00AA5543" w:rsidRPr="00AA5543" w:rsidRDefault="00AA5543" w:rsidP="00C97AAF">
      <w:pPr>
        <w:pStyle w:val="NormlWeb"/>
        <w:numPr>
          <w:ilvl w:val="0"/>
          <w:numId w:val="42"/>
        </w:numPr>
        <w:spacing w:before="0" w:beforeAutospacing="0" w:after="20" w:afterAutospacing="0"/>
        <w:jc w:val="both"/>
        <w:rPr>
          <w:rFonts w:ascii="Arial" w:hAnsi="Arial" w:cs="Arial"/>
          <w:b/>
          <w:color w:val="000000" w:themeColor="text1"/>
        </w:rPr>
      </w:pPr>
      <w:bookmarkStart w:id="22" w:name="_Hlk516410391"/>
      <w:r w:rsidRPr="00AA5543">
        <w:rPr>
          <w:rFonts w:ascii="Arial" w:hAnsi="Arial" w:cs="Arial"/>
          <w:b/>
          <w:color w:val="000000" w:themeColor="text1"/>
        </w:rPr>
        <w:t>FEJEZET - A</w:t>
      </w:r>
      <w:r w:rsidRPr="00AA5543">
        <w:rPr>
          <w:rFonts w:ascii="Arial" w:hAnsi="Arial" w:cs="Arial"/>
          <w:b/>
          <w:iCs/>
          <w:color w:val="000000" w:themeColor="text1"/>
        </w:rPr>
        <w:t>Z ELEKTRONIKUS EGÉSZSÉGÜGYI SZOLGÁLTATÁSI TÉR (EESZT)</w:t>
      </w:r>
      <w:r w:rsidR="009270CF">
        <w:rPr>
          <w:rFonts w:ascii="Arial" w:hAnsi="Arial" w:cs="Arial"/>
          <w:b/>
          <w:iCs/>
          <w:color w:val="000000" w:themeColor="text1"/>
        </w:rPr>
        <w:t xml:space="preserve"> (</w:t>
      </w:r>
      <w:proofErr w:type="spellStart"/>
      <w:r w:rsidR="009270CF">
        <w:rPr>
          <w:rFonts w:ascii="Arial" w:hAnsi="Arial" w:cs="Arial"/>
          <w:b/>
          <w:iCs/>
          <w:color w:val="000000" w:themeColor="text1"/>
        </w:rPr>
        <w:t>Eü</w:t>
      </w:r>
      <w:proofErr w:type="gramStart"/>
      <w:r w:rsidR="009270CF">
        <w:rPr>
          <w:rFonts w:ascii="Arial" w:hAnsi="Arial" w:cs="Arial"/>
          <w:b/>
          <w:iCs/>
          <w:color w:val="000000" w:themeColor="text1"/>
        </w:rPr>
        <w:t>.adatv.tv</w:t>
      </w:r>
      <w:proofErr w:type="spellEnd"/>
      <w:r w:rsidR="009270CF">
        <w:rPr>
          <w:rFonts w:ascii="Arial" w:hAnsi="Arial" w:cs="Arial"/>
          <w:b/>
          <w:iCs/>
          <w:color w:val="000000" w:themeColor="text1"/>
        </w:rPr>
        <w:t>.</w:t>
      </w:r>
      <w:proofErr w:type="gramEnd"/>
      <w:r w:rsidR="009270CF">
        <w:rPr>
          <w:rFonts w:ascii="Arial" w:hAnsi="Arial" w:cs="Arial"/>
          <w:b/>
          <w:iCs/>
          <w:color w:val="000000" w:themeColor="text1"/>
        </w:rPr>
        <w:t xml:space="preserve"> 35/A-35/M.§)</w:t>
      </w:r>
    </w:p>
    <w:bookmarkEnd w:id="22"/>
    <w:p w:rsidR="00AA5543" w:rsidRDefault="00AA5543" w:rsidP="00AA5543">
      <w:pPr>
        <w:pStyle w:val="NormlWeb"/>
        <w:spacing w:before="0" w:beforeAutospacing="0" w:after="20" w:afterAutospacing="0"/>
        <w:ind w:left="720"/>
        <w:jc w:val="both"/>
        <w:rPr>
          <w:rFonts w:ascii="Arial" w:hAnsi="Arial" w:cs="Arial"/>
          <w:color w:val="000000"/>
        </w:rPr>
      </w:pPr>
    </w:p>
    <w:p w:rsidR="00AA5543" w:rsidRPr="00CD1B1A" w:rsidRDefault="00AA5543" w:rsidP="00600787">
      <w:pPr>
        <w:pStyle w:val="NormlWeb"/>
        <w:numPr>
          <w:ilvl w:val="0"/>
          <w:numId w:val="41"/>
        </w:numPr>
        <w:spacing w:before="0" w:beforeAutospacing="0" w:after="20" w:afterAutospacing="0"/>
        <w:jc w:val="both"/>
        <w:rPr>
          <w:rFonts w:ascii="Arial" w:hAnsi="Arial" w:cs="Arial"/>
          <w:b/>
          <w:color w:val="000000" w:themeColor="text1"/>
        </w:rPr>
      </w:pPr>
      <w:bookmarkStart w:id="23" w:name="_Hlk516410408"/>
      <w:r w:rsidRPr="00AA5543">
        <w:rPr>
          <w:rFonts w:ascii="Arial" w:hAnsi="Arial" w:cs="Arial"/>
          <w:b/>
          <w:color w:val="000000" w:themeColor="text1"/>
        </w:rPr>
        <w:t xml:space="preserve">  Tájékoztatás a</w:t>
      </w:r>
      <w:r w:rsidRPr="00AA5543">
        <w:rPr>
          <w:rFonts w:ascii="Arial" w:hAnsi="Arial" w:cs="Arial"/>
          <w:b/>
          <w:iCs/>
          <w:color w:val="000000" w:themeColor="text1"/>
        </w:rPr>
        <w:t>z Elektronikus Egészségügyi Szolgáltatási Térről (EESZT)</w:t>
      </w:r>
    </w:p>
    <w:bookmarkEnd w:id="23"/>
    <w:p w:rsidR="00CD1B1A" w:rsidRPr="00AA5543" w:rsidRDefault="00CD1B1A" w:rsidP="00CD1B1A">
      <w:pPr>
        <w:pStyle w:val="NormlWeb"/>
        <w:spacing w:before="0" w:beforeAutospacing="0" w:after="20" w:afterAutospacing="0"/>
        <w:ind w:left="720"/>
        <w:jc w:val="both"/>
        <w:rPr>
          <w:rFonts w:ascii="Arial" w:hAnsi="Arial" w:cs="Arial"/>
          <w:b/>
          <w:color w:val="000000" w:themeColor="text1"/>
        </w:rPr>
      </w:pPr>
    </w:p>
    <w:p w:rsidR="00AA5543" w:rsidRPr="0062009C" w:rsidRDefault="00073B6A" w:rsidP="00600787">
      <w:pPr>
        <w:pStyle w:val="Norml1"/>
        <w:numPr>
          <w:ilvl w:val="1"/>
          <w:numId w:val="41"/>
        </w:numPr>
        <w:shd w:val="clear" w:color="auto" w:fill="FFFFFF"/>
        <w:spacing w:before="0" w:beforeAutospacing="0" w:after="150" w:afterAutospacing="0"/>
        <w:jc w:val="both"/>
        <w:rPr>
          <w:rFonts w:ascii="Arial" w:hAnsi="Arial" w:cs="Arial"/>
          <w:bCs/>
          <w:color w:val="000000" w:themeColor="text1"/>
        </w:rPr>
      </w:pPr>
      <w:r w:rsidRPr="0062009C">
        <w:rPr>
          <w:rFonts w:ascii="Arial" w:hAnsi="Arial" w:cs="Arial"/>
          <w:iCs/>
          <w:color w:val="000000" w:themeColor="text1"/>
        </w:rPr>
        <w:t>Az Elektronikus Egészségügyi Szolgáltatási Tér (EESZT) egy olyan integrációs platform, ami a nap 24 órájában rendelkezésre áll. Központi szolgáltatásai bárhonnan és bármikor elérhetőek az egészségügyi ellátók és szolgáltatók saját információs rendszerein keresztül.</w:t>
      </w:r>
      <w:r w:rsidR="00AA5543" w:rsidRPr="0062009C">
        <w:rPr>
          <w:rFonts w:ascii="Arial" w:hAnsi="Arial" w:cs="Arial"/>
          <w:iCs/>
          <w:color w:val="000000" w:themeColor="text1"/>
        </w:rPr>
        <w:t xml:space="preserve"> </w:t>
      </w:r>
      <w:r w:rsidRPr="0062009C">
        <w:rPr>
          <w:rFonts w:ascii="Arial" w:hAnsi="Arial" w:cs="Arial"/>
          <w:color w:val="000000" w:themeColor="text1"/>
        </w:rPr>
        <w:t>A rendszerben minden páciens egészségügyi adatai egy központi adatbázisba kerülnek, amit a helyi kórházi-, háziorvosi vagy patikai rendszereken keresztül kérhetnek le  a megfelelő jogosultság birtokában az egészségügyi szereplők.</w:t>
      </w:r>
      <w:r w:rsidR="00AA5543" w:rsidRPr="0062009C">
        <w:rPr>
          <w:rFonts w:ascii="Arial" w:hAnsi="Arial" w:cs="Arial"/>
          <w:color w:val="000000" w:themeColor="text1"/>
        </w:rPr>
        <w:t xml:space="preserve"> </w:t>
      </w:r>
      <w:r w:rsidRPr="0062009C">
        <w:rPr>
          <w:rFonts w:ascii="Arial" w:hAnsi="Arial" w:cs="Arial"/>
          <w:color w:val="000000" w:themeColor="text1"/>
        </w:rPr>
        <w:t>Az EESZT központi szolgáltatásai gyorsabbá és átláthatóbbá teszik az egészségügyi folyamatokat. A rendszer hatékony és azonnali adatcserét tesz lehetővé, melynek fontosabb céljai a betegadatok és dokumentációk cseréjének megvalósítása, illetve egymás erőforrásainak (CT, MR, labor, egyéb diagnosztikák) használata. Az adatcserék lehetővé teszik a beteg előzményadatainak, kórtörténetének alaposabb megismerését, hiszen más szolgáltatóknál keletkezett dokumentumok is elérhetővé válnak.</w:t>
      </w:r>
    </w:p>
    <w:p w:rsidR="00AA05CB" w:rsidRPr="0062009C" w:rsidRDefault="00AA5543" w:rsidP="00600787">
      <w:pPr>
        <w:pStyle w:val="Norml1"/>
        <w:numPr>
          <w:ilvl w:val="1"/>
          <w:numId w:val="41"/>
        </w:numPr>
        <w:shd w:val="clear" w:color="auto" w:fill="FFFFFF"/>
        <w:spacing w:before="0" w:beforeAutospacing="0" w:after="0" w:afterAutospacing="0"/>
        <w:jc w:val="both"/>
        <w:rPr>
          <w:rFonts w:ascii="Arial" w:hAnsi="Arial" w:cs="Arial"/>
          <w:bCs/>
          <w:color w:val="000000" w:themeColor="text1"/>
        </w:rPr>
      </w:pPr>
      <w:r w:rsidRPr="0062009C">
        <w:rPr>
          <w:rFonts w:ascii="Arial" w:hAnsi="Arial" w:cs="Arial"/>
          <w:bCs/>
          <w:color w:val="000000" w:themeColor="text1"/>
        </w:rPr>
        <w:lastRenderedPageBreak/>
        <w:t xml:space="preserve"> </w:t>
      </w:r>
      <w:r w:rsidR="00AA05CB" w:rsidRPr="0062009C">
        <w:rPr>
          <w:rFonts w:ascii="Arial" w:hAnsi="Arial" w:cs="Arial"/>
          <w:bCs/>
          <w:color w:val="000000" w:themeColor="text1"/>
        </w:rPr>
        <w:t>Az EESZT lakosság számára is hozzáférhető portálfelülete</w:t>
      </w:r>
      <w:r w:rsidRPr="0062009C">
        <w:rPr>
          <w:rFonts w:ascii="Arial" w:hAnsi="Arial" w:cs="Arial"/>
          <w:bCs/>
          <w:color w:val="000000" w:themeColor="text1"/>
        </w:rPr>
        <w:t xml:space="preserve"> a LAKOSSÁGI PORTÁL. </w:t>
      </w:r>
      <w:r w:rsidR="00AA05CB" w:rsidRPr="0062009C">
        <w:rPr>
          <w:rFonts w:ascii="Arial" w:hAnsi="Arial" w:cs="Arial"/>
          <w:bCs/>
          <w:color w:val="000000" w:themeColor="text1"/>
        </w:rPr>
        <w:t xml:space="preserve">A belépés ügyfélkapus regisztrációt igényel, és a személyhez tartozó érvényes </w:t>
      </w:r>
      <w:proofErr w:type="spellStart"/>
      <w:r w:rsidR="00AA05CB" w:rsidRPr="0062009C">
        <w:rPr>
          <w:rFonts w:ascii="Arial" w:hAnsi="Arial" w:cs="Arial"/>
          <w:bCs/>
          <w:color w:val="000000" w:themeColor="text1"/>
        </w:rPr>
        <w:t>TAJ-számot</w:t>
      </w:r>
      <w:proofErr w:type="spellEnd"/>
      <w:r w:rsidR="00AA05CB" w:rsidRPr="0062009C">
        <w:rPr>
          <w:rFonts w:ascii="Arial" w:hAnsi="Arial" w:cs="Arial"/>
          <w:bCs/>
          <w:color w:val="000000" w:themeColor="text1"/>
        </w:rPr>
        <w:t xml:space="preserve"> is meg kell adni. Ezzel tudja a rendszer hitelesíteni a regisztrálót, hogy kizárólag a saját adataihoz férhessen hozzá.</w:t>
      </w:r>
      <w:r w:rsidRPr="0062009C">
        <w:rPr>
          <w:rFonts w:ascii="Arial" w:hAnsi="Arial" w:cs="Arial"/>
          <w:bCs/>
          <w:color w:val="000000" w:themeColor="text1"/>
        </w:rPr>
        <w:t xml:space="preserve"> </w:t>
      </w:r>
      <w:r w:rsidR="00AA05CB" w:rsidRPr="0062009C">
        <w:rPr>
          <w:rFonts w:ascii="Arial" w:hAnsi="Arial" w:cs="Arial"/>
          <w:bCs/>
          <w:color w:val="000000" w:themeColor="text1"/>
        </w:rPr>
        <w:t>Mivel a kezelőorvosa megismerheti a</w:t>
      </w:r>
      <w:r w:rsidRPr="0062009C">
        <w:rPr>
          <w:rFonts w:ascii="Arial" w:hAnsi="Arial" w:cs="Arial"/>
          <w:bCs/>
          <w:color w:val="000000" w:themeColor="text1"/>
        </w:rPr>
        <w:t xml:space="preserve"> beteg </w:t>
      </w:r>
      <w:r w:rsidR="00AA05CB" w:rsidRPr="0062009C">
        <w:rPr>
          <w:rFonts w:ascii="Arial" w:hAnsi="Arial" w:cs="Arial"/>
          <w:bCs/>
          <w:color w:val="000000" w:themeColor="text1"/>
        </w:rPr>
        <w:t>egészségügyi kórtörténetét és a vizsgálati eredményeit, pontosabb diagnózist tud meghatározni, és személyre szabott, hatékony kezelést tud előírni. Nem kell több helyen ugyanazokat a vizsgálatokat elvégezni, és orvos egyszerűen tud konzultálni bármely korábbi kezelőorvos</w:t>
      </w:r>
      <w:r w:rsidRPr="0062009C">
        <w:rPr>
          <w:rFonts w:ascii="Arial" w:hAnsi="Arial" w:cs="Arial"/>
          <w:bCs/>
          <w:color w:val="000000" w:themeColor="text1"/>
        </w:rPr>
        <w:t>sal. A beteg g</w:t>
      </w:r>
      <w:r w:rsidR="00AA05CB" w:rsidRPr="0062009C">
        <w:rPr>
          <w:rFonts w:ascii="Arial" w:hAnsi="Arial" w:cs="Arial"/>
          <w:bCs/>
          <w:color w:val="000000" w:themeColor="text1"/>
        </w:rPr>
        <w:t>yorsabb ellátást várhat, mert akár már a háziorvosa lefoglalhat időpontot az e-beutalójához, ha a fogadó intézmény erre lehetőséget ad.</w:t>
      </w:r>
      <w:r w:rsidRPr="0062009C">
        <w:rPr>
          <w:rFonts w:ascii="Arial" w:hAnsi="Arial" w:cs="Arial"/>
          <w:bCs/>
          <w:color w:val="000000" w:themeColor="text1"/>
        </w:rPr>
        <w:t xml:space="preserve">  </w:t>
      </w:r>
      <w:proofErr w:type="gramStart"/>
      <w:r w:rsidRPr="0062009C">
        <w:rPr>
          <w:rFonts w:ascii="Arial" w:hAnsi="Arial" w:cs="Arial"/>
          <w:bCs/>
          <w:color w:val="000000" w:themeColor="text1"/>
        </w:rPr>
        <w:t xml:space="preserve">A </w:t>
      </w:r>
      <w:r w:rsidR="00AA05CB" w:rsidRPr="0062009C">
        <w:rPr>
          <w:rFonts w:ascii="Arial" w:hAnsi="Arial" w:cs="Arial"/>
          <w:bCs/>
          <w:color w:val="000000" w:themeColor="text1"/>
        </w:rPr>
        <w:t xml:space="preserve"> legmagasabb</w:t>
      </w:r>
      <w:proofErr w:type="gramEnd"/>
      <w:r w:rsidR="00AA05CB" w:rsidRPr="0062009C">
        <w:rPr>
          <w:rFonts w:ascii="Arial" w:hAnsi="Arial" w:cs="Arial"/>
          <w:bCs/>
          <w:color w:val="000000" w:themeColor="text1"/>
        </w:rPr>
        <w:t xml:space="preserve"> fokú </w:t>
      </w:r>
      <w:proofErr w:type="spellStart"/>
      <w:r w:rsidR="00AA05CB" w:rsidRPr="0062009C">
        <w:rPr>
          <w:rFonts w:ascii="Arial" w:hAnsi="Arial" w:cs="Arial"/>
          <w:bCs/>
          <w:color w:val="000000" w:themeColor="text1"/>
        </w:rPr>
        <w:t>kibervédelemmel</w:t>
      </w:r>
      <w:proofErr w:type="spellEnd"/>
      <w:r w:rsidR="00AA05CB" w:rsidRPr="0062009C">
        <w:rPr>
          <w:rFonts w:ascii="Arial" w:hAnsi="Arial" w:cs="Arial"/>
          <w:bCs/>
          <w:color w:val="000000" w:themeColor="text1"/>
        </w:rPr>
        <w:t xml:space="preserve"> ellátott rendszerben a</w:t>
      </w:r>
      <w:r w:rsidRPr="0062009C">
        <w:rPr>
          <w:rFonts w:ascii="Arial" w:hAnsi="Arial" w:cs="Arial"/>
          <w:bCs/>
          <w:color w:val="000000" w:themeColor="text1"/>
        </w:rPr>
        <w:t xml:space="preserve"> beteg </w:t>
      </w:r>
      <w:r w:rsidR="00AA05CB" w:rsidRPr="0062009C">
        <w:rPr>
          <w:rFonts w:ascii="Arial" w:hAnsi="Arial" w:cs="Arial"/>
          <w:bCs/>
          <w:color w:val="000000" w:themeColor="text1"/>
        </w:rPr>
        <w:t>egészségügyi adataihoz jogosulatlanul senki nem férhet hozzá, naplózásra kerül minden esemény, még a sikertelenek is, így</w:t>
      </w:r>
      <w:r w:rsidRPr="0062009C">
        <w:rPr>
          <w:rFonts w:ascii="Arial" w:hAnsi="Arial" w:cs="Arial"/>
          <w:bCs/>
          <w:color w:val="000000" w:themeColor="text1"/>
        </w:rPr>
        <w:t xml:space="preserve"> a beteg </w:t>
      </w:r>
      <w:r w:rsidR="00AA05CB" w:rsidRPr="0062009C">
        <w:rPr>
          <w:rFonts w:ascii="Arial" w:hAnsi="Arial" w:cs="Arial"/>
          <w:bCs/>
          <w:color w:val="000000" w:themeColor="text1"/>
        </w:rPr>
        <w:t xml:space="preserve">mindig tudhatja, ki és milyen adatait tekintette meg. </w:t>
      </w:r>
      <w:r w:rsidRPr="0062009C">
        <w:rPr>
          <w:rFonts w:ascii="Arial" w:hAnsi="Arial" w:cs="Arial"/>
          <w:bCs/>
          <w:color w:val="000000" w:themeColor="text1"/>
        </w:rPr>
        <w:t>Az érintettnek j</w:t>
      </w:r>
      <w:r w:rsidR="00AA05CB" w:rsidRPr="0062009C">
        <w:rPr>
          <w:rFonts w:ascii="Arial" w:hAnsi="Arial" w:cs="Arial"/>
          <w:bCs/>
          <w:color w:val="000000" w:themeColor="text1"/>
        </w:rPr>
        <w:t xml:space="preserve">ogában áll akár korlátozásokat is beállítani az adatok hozzáférésére vonatkozóan. Az e-profil jóvoltából a sürgősségi ellátás folyamán, már a kórházba kerülésekor tudni fogja a kezelőorvos az </w:t>
      </w:r>
      <w:r w:rsidRPr="0062009C">
        <w:rPr>
          <w:rFonts w:ascii="Arial" w:hAnsi="Arial" w:cs="Arial"/>
          <w:bCs/>
          <w:color w:val="000000" w:themeColor="text1"/>
        </w:rPr>
        <w:t xml:space="preserve">érintett </w:t>
      </w:r>
      <w:r w:rsidR="00AA05CB" w:rsidRPr="0062009C">
        <w:rPr>
          <w:rFonts w:ascii="Arial" w:hAnsi="Arial" w:cs="Arial"/>
          <w:bCs/>
          <w:color w:val="000000" w:themeColor="text1"/>
        </w:rPr>
        <w:t>legfontosabb egészségügyi adatait.</w:t>
      </w:r>
      <w:r w:rsidRPr="0062009C">
        <w:rPr>
          <w:rFonts w:ascii="Arial" w:hAnsi="Arial" w:cs="Arial"/>
          <w:bCs/>
          <w:color w:val="000000" w:themeColor="text1"/>
        </w:rPr>
        <w:t xml:space="preserve"> Az érintettnek </w:t>
      </w:r>
      <w:r w:rsidR="00AA05CB" w:rsidRPr="0062009C">
        <w:rPr>
          <w:rFonts w:ascii="Arial" w:hAnsi="Arial" w:cs="Arial"/>
          <w:bCs/>
          <w:color w:val="000000" w:themeColor="text1"/>
        </w:rPr>
        <w:t xml:space="preserve">nem kell a teljes kórtörténetét papíralapon őriznie, és az orvosi vizsgálatokra magával cipelnie, az </w:t>
      </w:r>
      <w:proofErr w:type="spellStart"/>
      <w:r w:rsidR="00AA05CB" w:rsidRPr="0062009C">
        <w:rPr>
          <w:rFonts w:ascii="Arial" w:hAnsi="Arial" w:cs="Arial"/>
          <w:bCs/>
          <w:color w:val="000000" w:themeColor="text1"/>
        </w:rPr>
        <w:t>EESZT-hez</w:t>
      </w:r>
      <w:proofErr w:type="spellEnd"/>
      <w:r w:rsidR="00AA05CB" w:rsidRPr="0062009C">
        <w:rPr>
          <w:rFonts w:ascii="Arial" w:hAnsi="Arial" w:cs="Arial"/>
          <w:bCs/>
          <w:color w:val="000000" w:themeColor="text1"/>
        </w:rPr>
        <w:t xml:space="preserve"> csatlakozott intézményekben készült új dokumentumai rögzítésre kerülnek a Térben. Interneten </w:t>
      </w:r>
      <w:r w:rsidRPr="0062009C">
        <w:rPr>
          <w:rFonts w:ascii="Arial" w:hAnsi="Arial" w:cs="Arial"/>
          <w:bCs/>
          <w:color w:val="000000" w:themeColor="text1"/>
        </w:rPr>
        <w:t xml:space="preserve">az érintett </w:t>
      </w:r>
      <w:r w:rsidR="00AA05CB" w:rsidRPr="0062009C">
        <w:rPr>
          <w:rFonts w:ascii="Arial" w:hAnsi="Arial" w:cs="Arial"/>
          <w:bCs/>
          <w:color w:val="000000" w:themeColor="text1"/>
        </w:rPr>
        <w:t xml:space="preserve">meg tudja tekinteni a leleteit, CT vagy röntgen felvételeit, zárójelentéseit, és ezt lehetővé teheti </w:t>
      </w:r>
      <w:proofErr w:type="gramStart"/>
      <w:r w:rsidR="00AA05CB" w:rsidRPr="0062009C">
        <w:rPr>
          <w:rFonts w:ascii="Arial" w:hAnsi="Arial" w:cs="Arial"/>
          <w:bCs/>
          <w:color w:val="000000" w:themeColor="text1"/>
        </w:rPr>
        <w:t>a</w:t>
      </w:r>
      <w:r w:rsidRPr="0062009C">
        <w:rPr>
          <w:rFonts w:ascii="Arial" w:hAnsi="Arial" w:cs="Arial"/>
          <w:bCs/>
          <w:color w:val="000000" w:themeColor="text1"/>
        </w:rPr>
        <w:t xml:space="preserve"> </w:t>
      </w:r>
      <w:r w:rsidR="00AA05CB" w:rsidRPr="0062009C">
        <w:rPr>
          <w:rFonts w:ascii="Arial" w:hAnsi="Arial" w:cs="Arial"/>
          <w:bCs/>
          <w:color w:val="000000" w:themeColor="text1"/>
        </w:rPr>
        <w:t xml:space="preserve"> kezelő</w:t>
      </w:r>
      <w:proofErr w:type="gramEnd"/>
      <w:r w:rsidR="00AA05CB" w:rsidRPr="0062009C">
        <w:rPr>
          <w:rFonts w:ascii="Arial" w:hAnsi="Arial" w:cs="Arial"/>
          <w:bCs/>
          <w:color w:val="000000" w:themeColor="text1"/>
        </w:rPr>
        <w:t xml:space="preserve"> orvosok számára is. A</w:t>
      </w:r>
      <w:r w:rsidRPr="0062009C">
        <w:rPr>
          <w:rFonts w:ascii="Arial" w:hAnsi="Arial" w:cs="Arial"/>
          <w:bCs/>
          <w:color w:val="000000" w:themeColor="text1"/>
        </w:rPr>
        <w:t xml:space="preserve">z </w:t>
      </w:r>
      <w:r w:rsidR="00AA05CB" w:rsidRPr="0062009C">
        <w:rPr>
          <w:rFonts w:ascii="Arial" w:hAnsi="Arial" w:cs="Arial"/>
          <w:bCs/>
          <w:color w:val="000000" w:themeColor="text1"/>
        </w:rPr>
        <w:t xml:space="preserve">e-receptjeit </w:t>
      </w:r>
      <w:r w:rsidRPr="0062009C">
        <w:rPr>
          <w:rFonts w:ascii="Arial" w:hAnsi="Arial" w:cs="Arial"/>
          <w:bCs/>
          <w:color w:val="000000" w:themeColor="text1"/>
        </w:rPr>
        <w:t xml:space="preserve">az érintett </w:t>
      </w:r>
      <w:r w:rsidR="00AA05CB" w:rsidRPr="0062009C">
        <w:rPr>
          <w:rFonts w:ascii="Arial" w:hAnsi="Arial" w:cs="Arial"/>
          <w:bCs/>
          <w:color w:val="000000" w:themeColor="text1"/>
        </w:rPr>
        <w:t>a személyazonossága igazolásával és TAJ száma megadásával is kiválthatja, és e-beutalójával már nem kell időpontért járnia az ellátó intézményeket.</w:t>
      </w:r>
    </w:p>
    <w:p w:rsidR="00AA05CB" w:rsidRDefault="00AA05CB" w:rsidP="0062009C">
      <w:pPr>
        <w:jc w:val="both"/>
        <w:rPr>
          <w:rFonts w:ascii="Arial" w:hAnsi="Arial" w:cs="Arial"/>
          <w:bCs/>
          <w:color w:val="000000" w:themeColor="text1"/>
        </w:rPr>
      </w:pPr>
    </w:p>
    <w:p w:rsidR="009270CF" w:rsidRPr="0062009C" w:rsidRDefault="009270CF" w:rsidP="00600787">
      <w:pPr>
        <w:pStyle w:val="NormlWeb"/>
        <w:numPr>
          <w:ilvl w:val="0"/>
          <w:numId w:val="41"/>
        </w:numPr>
        <w:spacing w:before="0" w:beforeAutospacing="0" w:after="0" w:afterAutospacing="0"/>
        <w:rPr>
          <w:rFonts w:ascii="Arial" w:hAnsi="Arial" w:cs="Arial"/>
          <w:b/>
          <w:color w:val="000000"/>
        </w:rPr>
      </w:pPr>
      <w:bookmarkStart w:id="24" w:name="_Hlk516410418"/>
      <w:r w:rsidRPr="009270CF">
        <w:rPr>
          <w:rFonts w:ascii="Arial" w:hAnsi="Arial" w:cs="Arial"/>
          <w:b/>
          <w:bCs/>
          <w:color w:val="000000" w:themeColor="text1"/>
        </w:rPr>
        <w:t xml:space="preserve"> Tájékoztatás az </w:t>
      </w:r>
      <w:r w:rsidRPr="009270CF">
        <w:rPr>
          <w:rFonts w:ascii="Arial" w:hAnsi="Arial" w:cs="Arial"/>
          <w:b/>
          <w:iCs/>
          <w:color w:val="000000"/>
        </w:rPr>
        <w:t>Önrendelkezési nyilvántartás</w:t>
      </w:r>
      <w:r>
        <w:rPr>
          <w:rFonts w:ascii="Arial" w:hAnsi="Arial" w:cs="Arial"/>
          <w:b/>
          <w:iCs/>
          <w:color w:val="000000"/>
        </w:rPr>
        <w:t>ról</w:t>
      </w:r>
      <w:r w:rsidR="0062009C">
        <w:rPr>
          <w:rFonts w:ascii="Arial" w:hAnsi="Arial" w:cs="Arial"/>
          <w:b/>
          <w:iCs/>
          <w:color w:val="000000"/>
        </w:rPr>
        <w:t xml:space="preserve"> (</w:t>
      </w:r>
      <w:proofErr w:type="spellStart"/>
      <w:r w:rsidR="0062009C">
        <w:rPr>
          <w:rFonts w:ascii="Arial" w:hAnsi="Arial" w:cs="Arial"/>
          <w:b/>
          <w:iCs/>
          <w:color w:val="000000"/>
        </w:rPr>
        <w:t>Eü</w:t>
      </w:r>
      <w:proofErr w:type="spellEnd"/>
      <w:r w:rsidR="0062009C">
        <w:rPr>
          <w:rFonts w:ascii="Arial" w:hAnsi="Arial" w:cs="Arial"/>
          <w:b/>
          <w:iCs/>
          <w:color w:val="000000"/>
        </w:rPr>
        <w:t xml:space="preserve">. </w:t>
      </w:r>
      <w:proofErr w:type="spellStart"/>
      <w:r w:rsidR="0062009C">
        <w:rPr>
          <w:rFonts w:ascii="Arial" w:hAnsi="Arial" w:cs="Arial"/>
          <w:b/>
          <w:iCs/>
          <w:color w:val="000000"/>
        </w:rPr>
        <w:t>adatv</w:t>
      </w:r>
      <w:proofErr w:type="spellEnd"/>
      <w:r w:rsidR="0062009C">
        <w:rPr>
          <w:rFonts w:ascii="Arial" w:hAnsi="Arial" w:cs="Arial"/>
          <w:b/>
          <w:iCs/>
          <w:color w:val="000000"/>
        </w:rPr>
        <w:t xml:space="preserve">. tv. 35/H.§) </w:t>
      </w:r>
    </w:p>
    <w:bookmarkEnd w:id="24"/>
    <w:p w:rsidR="0062009C" w:rsidRPr="0062009C" w:rsidRDefault="0062009C" w:rsidP="0062009C">
      <w:pPr>
        <w:pStyle w:val="NormlWeb"/>
        <w:spacing w:before="0" w:beforeAutospacing="0" w:after="0" w:afterAutospacing="0"/>
        <w:ind w:left="720"/>
        <w:rPr>
          <w:rFonts w:ascii="Arial" w:hAnsi="Arial" w:cs="Arial"/>
          <w:b/>
          <w:color w:val="000000"/>
        </w:rPr>
      </w:pPr>
    </w:p>
    <w:p w:rsidR="009270CF" w:rsidRPr="0062009C" w:rsidRDefault="009270CF" w:rsidP="00600787">
      <w:pPr>
        <w:pStyle w:val="NormlWeb"/>
        <w:numPr>
          <w:ilvl w:val="1"/>
          <w:numId w:val="41"/>
        </w:numPr>
        <w:spacing w:before="0" w:beforeAutospacing="0" w:after="0" w:afterAutospacing="0"/>
        <w:jc w:val="both"/>
        <w:rPr>
          <w:rFonts w:ascii="Arial" w:hAnsi="Arial" w:cs="Arial"/>
          <w:b/>
          <w:color w:val="000000"/>
        </w:rPr>
      </w:pPr>
      <w:bookmarkStart w:id="25" w:name="_GoBack"/>
      <w:r w:rsidRPr="0062009C">
        <w:rPr>
          <w:rFonts w:ascii="Arial" w:hAnsi="Arial" w:cs="Arial"/>
          <w:color w:val="000000"/>
        </w:rPr>
        <w:t xml:space="preserve">Az érintett bejelentheti az egészségügyi és hozzájuk kapcsolódó </w:t>
      </w:r>
      <w:bookmarkEnd w:id="25"/>
      <w:r w:rsidRPr="0062009C">
        <w:rPr>
          <w:rFonts w:ascii="Arial" w:hAnsi="Arial" w:cs="Arial"/>
          <w:color w:val="000000"/>
        </w:rPr>
        <w:t xml:space="preserve">személyes </w:t>
      </w:r>
      <w:proofErr w:type="gramStart"/>
      <w:r w:rsidRPr="0062009C">
        <w:rPr>
          <w:rFonts w:ascii="Arial" w:hAnsi="Arial" w:cs="Arial"/>
          <w:color w:val="000000"/>
        </w:rPr>
        <w:t>adatai  törvény</w:t>
      </w:r>
      <w:proofErr w:type="gramEnd"/>
      <w:r w:rsidRPr="0062009C">
        <w:rPr>
          <w:rFonts w:ascii="Arial" w:hAnsi="Arial" w:cs="Arial"/>
          <w:color w:val="000000"/>
        </w:rPr>
        <w:t xml:space="preserve"> szerinti kezeléséhez hozzájáruló vagy azt korlátozó nyilatkozatát (a továbbiakban: önrendelkezési nyilatkozat).</w:t>
      </w:r>
    </w:p>
    <w:p w:rsidR="009270CF" w:rsidRPr="0062009C" w:rsidRDefault="009270CF" w:rsidP="00600787">
      <w:pPr>
        <w:pStyle w:val="NormlWeb"/>
        <w:numPr>
          <w:ilvl w:val="1"/>
          <w:numId w:val="41"/>
        </w:numPr>
        <w:spacing w:before="0" w:beforeAutospacing="0" w:after="0" w:afterAutospacing="0"/>
        <w:jc w:val="both"/>
        <w:rPr>
          <w:rFonts w:ascii="Arial" w:hAnsi="Arial" w:cs="Arial"/>
          <w:b/>
          <w:color w:val="000000"/>
        </w:rPr>
      </w:pPr>
      <w:r w:rsidRPr="0062009C">
        <w:rPr>
          <w:rFonts w:ascii="Arial" w:hAnsi="Arial" w:cs="Arial"/>
          <w:color w:val="000000"/>
        </w:rPr>
        <w:t>A bejelentés és az önrendelkezési nyilvántartás tartalmazza:</w:t>
      </w:r>
    </w:p>
    <w:p w:rsidR="009270CF" w:rsidRPr="0062009C" w:rsidRDefault="009270CF" w:rsidP="0062009C">
      <w:pPr>
        <w:pStyle w:val="NormlWeb"/>
        <w:spacing w:before="0" w:beforeAutospacing="0" w:after="0" w:afterAutospacing="0"/>
        <w:ind w:left="1080"/>
        <w:jc w:val="both"/>
        <w:rPr>
          <w:rFonts w:ascii="Arial" w:hAnsi="Arial" w:cs="Arial"/>
          <w:color w:val="000000"/>
        </w:rPr>
      </w:pPr>
      <w:proofErr w:type="gramStart"/>
      <w:r w:rsidRPr="0062009C">
        <w:rPr>
          <w:rFonts w:ascii="Arial" w:hAnsi="Arial" w:cs="Arial"/>
          <w:color w:val="000000"/>
        </w:rPr>
        <w:t>a</w:t>
      </w:r>
      <w:proofErr w:type="gramEnd"/>
      <w:r w:rsidRPr="0062009C">
        <w:rPr>
          <w:rFonts w:ascii="Arial" w:hAnsi="Arial" w:cs="Arial"/>
          <w:i/>
          <w:iCs/>
          <w:color w:val="000000"/>
        </w:rPr>
        <w:t>)</w:t>
      </w:r>
      <w:r w:rsidRPr="0062009C">
        <w:rPr>
          <w:rFonts w:ascii="Arial" w:hAnsi="Arial" w:cs="Arial"/>
          <w:color w:val="000000"/>
        </w:rPr>
        <w:t> az önrendelkezési nyilatkozatot tevő TAJ számát,</w:t>
      </w:r>
    </w:p>
    <w:p w:rsidR="009270CF" w:rsidRPr="0062009C" w:rsidRDefault="009270CF" w:rsidP="0062009C">
      <w:pPr>
        <w:pStyle w:val="NormlWeb"/>
        <w:spacing w:before="0" w:beforeAutospacing="0" w:after="0" w:afterAutospacing="0"/>
        <w:ind w:left="1080"/>
        <w:jc w:val="both"/>
        <w:rPr>
          <w:rFonts w:ascii="Arial" w:hAnsi="Arial" w:cs="Arial"/>
          <w:color w:val="000000"/>
        </w:rPr>
      </w:pPr>
      <w:r w:rsidRPr="0062009C">
        <w:rPr>
          <w:rFonts w:ascii="Arial" w:hAnsi="Arial" w:cs="Arial"/>
          <w:color w:val="000000"/>
        </w:rPr>
        <w:t>b</w:t>
      </w:r>
      <w:r w:rsidRPr="0062009C">
        <w:rPr>
          <w:rFonts w:ascii="Arial" w:hAnsi="Arial" w:cs="Arial"/>
          <w:i/>
          <w:iCs/>
          <w:color w:val="000000"/>
        </w:rPr>
        <w:t>)</w:t>
      </w:r>
      <w:r w:rsidRPr="0062009C">
        <w:rPr>
          <w:rFonts w:ascii="Arial" w:hAnsi="Arial" w:cs="Arial"/>
          <w:color w:val="000000"/>
        </w:rPr>
        <w:t> azoknak az egészségügyi adatoknak a megjelölését, amelyekre az önrendelkezési nyilatkozat vonatkozik és az ezen egészségügyi adatokra vonatkozó önrendelkezési nyilatkozatot, valamint</w:t>
      </w:r>
    </w:p>
    <w:p w:rsidR="009270CF" w:rsidRPr="0062009C" w:rsidRDefault="009270CF" w:rsidP="0062009C">
      <w:pPr>
        <w:pStyle w:val="NormlWeb"/>
        <w:spacing w:before="0" w:beforeAutospacing="0" w:after="0" w:afterAutospacing="0"/>
        <w:ind w:left="1080"/>
        <w:jc w:val="both"/>
        <w:rPr>
          <w:rFonts w:ascii="Arial" w:hAnsi="Arial" w:cs="Arial"/>
          <w:color w:val="000000"/>
        </w:rPr>
      </w:pPr>
      <w:r w:rsidRPr="0062009C">
        <w:rPr>
          <w:rFonts w:ascii="Arial" w:hAnsi="Arial" w:cs="Arial"/>
          <w:i/>
          <w:iCs/>
          <w:color w:val="000000"/>
        </w:rPr>
        <w:t>d)</w:t>
      </w:r>
      <w:r w:rsidRPr="0062009C">
        <w:rPr>
          <w:rFonts w:ascii="Arial" w:hAnsi="Arial" w:cs="Arial"/>
          <w:color w:val="000000"/>
        </w:rPr>
        <w:t> a</w:t>
      </w:r>
      <w:r w:rsidR="0062009C" w:rsidRPr="0062009C">
        <w:rPr>
          <w:rFonts w:ascii="Arial" w:hAnsi="Arial" w:cs="Arial"/>
          <w:color w:val="000000"/>
        </w:rPr>
        <w:t xml:space="preserve"> személyesen </w:t>
      </w:r>
      <w:r w:rsidRPr="0062009C">
        <w:rPr>
          <w:rFonts w:ascii="Arial" w:hAnsi="Arial" w:cs="Arial"/>
          <w:color w:val="000000"/>
        </w:rPr>
        <w:t>megtett önrendelkezési nyilatkozat esetében a bejelentés megtételének helyét.</w:t>
      </w:r>
    </w:p>
    <w:p w:rsidR="0062009C" w:rsidRPr="0062009C" w:rsidRDefault="0062009C" w:rsidP="00600787">
      <w:pPr>
        <w:pStyle w:val="NormlWeb"/>
        <w:numPr>
          <w:ilvl w:val="1"/>
          <w:numId w:val="41"/>
        </w:numPr>
        <w:spacing w:before="0" w:beforeAutospacing="0" w:after="0" w:afterAutospacing="0"/>
        <w:jc w:val="both"/>
        <w:rPr>
          <w:rFonts w:ascii="Arial" w:hAnsi="Arial" w:cs="Arial"/>
          <w:color w:val="000000"/>
        </w:rPr>
      </w:pPr>
      <w:r w:rsidRPr="0062009C">
        <w:rPr>
          <w:rFonts w:ascii="Arial" w:hAnsi="Arial" w:cs="Arial"/>
          <w:color w:val="000000"/>
        </w:rPr>
        <w:t>Az önrendelkezési nyilvántartást vezető szerv</w:t>
      </w:r>
    </w:p>
    <w:p w:rsidR="0062009C" w:rsidRPr="0062009C" w:rsidRDefault="0062009C" w:rsidP="0062009C">
      <w:pPr>
        <w:pStyle w:val="NormlWeb"/>
        <w:spacing w:before="0" w:beforeAutospacing="0" w:after="20" w:afterAutospacing="0"/>
        <w:ind w:left="1080"/>
        <w:jc w:val="both"/>
        <w:rPr>
          <w:rFonts w:ascii="Arial" w:hAnsi="Arial" w:cs="Arial"/>
          <w:color w:val="000000"/>
        </w:rPr>
      </w:pPr>
      <w:proofErr w:type="gramStart"/>
      <w:r w:rsidRPr="0062009C">
        <w:rPr>
          <w:rFonts w:ascii="Arial" w:hAnsi="Arial" w:cs="Arial"/>
          <w:i/>
          <w:iCs/>
          <w:color w:val="000000"/>
        </w:rPr>
        <w:t>a</w:t>
      </w:r>
      <w:proofErr w:type="gramEnd"/>
      <w:r w:rsidRPr="0062009C">
        <w:rPr>
          <w:rFonts w:ascii="Arial" w:hAnsi="Arial" w:cs="Arial"/>
          <w:i/>
          <w:iCs/>
          <w:color w:val="000000"/>
        </w:rPr>
        <w:t>)</w:t>
      </w:r>
      <w:r w:rsidRPr="0062009C">
        <w:rPr>
          <w:rFonts w:ascii="Arial" w:hAnsi="Arial" w:cs="Arial"/>
          <w:color w:val="000000"/>
        </w:rPr>
        <w:t> </w:t>
      </w:r>
      <w:proofErr w:type="spellStart"/>
      <w:r w:rsidRPr="0062009C">
        <w:rPr>
          <w:rFonts w:ascii="Arial" w:hAnsi="Arial" w:cs="Arial"/>
          <w:color w:val="000000"/>
        </w:rPr>
        <w:t>a</w:t>
      </w:r>
      <w:proofErr w:type="spellEnd"/>
      <w:r w:rsidRPr="0062009C">
        <w:rPr>
          <w:rFonts w:ascii="Arial" w:hAnsi="Arial" w:cs="Arial"/>
          <w:color w:val="000000"/>
        </w:rPr>
        <w:t xml:space="preserve"> csatlakozott adatkezelő és az EESZT felhasználó számára abból a célból, hogy meg tudja állapítani, hogy az érintett egészségügyi adatainak kezelésére jogosult-e,</w:t>
      </w:r>
    </w:p>
    <w:p w:rsidR="0062009C" w:rsidRPr="0062009C" w:rsidRDefault="0062009C" w:rsidP="0062009C">
      <w:pPr>
        <w:pStyle w:val="NormlWeb"/>
        <w:spacing w:before="0" w:beforeAutospacing="0" w:after="20" w:afterAutospacing="0"/>
        <w:ind w:left="1080"/>
        <w:jc w:val="both"/>
        <w:rPr>
          <w:rFonts w:ascii="Arial" w:hAnsi="Arial" w:cs="Arial"/>
          <w:color w:val="000000"/>
        </w:rPr>
      </w:pPr>
      <w:r w:rsidRPr="0062009C">
        <w:rPr>
          <w:rFonts w:ascii="Arial" w:hAnsi="Arial" w:cs="Arial"/>
          <w:i/>
          <w:iCs/>
          <w:color w:val="000000"/>
        </w:rPr>
        <w:t>b)</w:t>
      </w:r>
      <w:r w:rsidRPr="0062009C">
        <w:rPr>
          <w:rFonts w:ascii="Arial" w:hAnsi="Arial" w:cs="Arial"/>
          <w:color w:val="000000"/>
        </w:rPr>
        <w:t> az adatkezelés jogszerűségének ellenőrzésére vagy megállapítására hatáskörrel rendelkező hatóság vagy bíróság számára, annak végrehajtható döntése alapján az adatkezelés jogszerűségének ellenőrzése céljából</w:t>
      </w:r>
    </w:p>
    <w:p w:rsidR="0062009C" w:rsidRPr="0062009C" w:rsidRDefault="0062009C" w:rsidP="0062009C">
      <w:pPr>
        <w:pStyle w:val="NormlWeb"/>
        <w:spacing w:before="0" w:beforeAutospacing="0" w:after="20" w:afterAutospacing="0"/>
        <w:ind w:left="1080"/>
        <w:jc w:val="both"/>
        <w:rPr>
          <w:rFonts w:ascii="Arial" w:hAnsi="Arial" w:cs="Arial"/>
          <w:color w:val="000000"/>
        </w:rPr>
      </w:pPr>
      <w:proofErr w:type="gramStart"/>
      <w:r w:rsidRPr="0062009C">
        <w:rPr>
          <w:rFonts w:ascii="Arial" w:hAnsi="Arial" w:cs="Arial"/>
          <w:color w:val="000000"/>
        </w:rPr>
        <w:t>az</w:t>
      </w:r>
      <w:proofErr w:type="gramEnd"/>
      <w:r w:rsidRPr="0062009C">
        <w:rPr>
          <w:rFonts w:ascii="Arial" w:hAnsi="Arial" w:cs="Arial"/>
          <w:color w:val="000000"/>
        </w:rPr>
        <w:t xml:space="preserve"> érintett TAJ száma alapján az EESZT útján adatot szolgáltat az érintett önrendelkezési nyilatkozatairól. Az adatszolgáltatást úgy kell teljesíteni, hogy abból az érintett egészségügyi vagy hozzá kapcsolódó, az adatkezelés céljához nem szükséges személyes adatára, annak fennállására vagy fennállásának hiányára ne lehessen következtetni.</w:t>
      </w:r>
    </w:p>
    <w:p w:rsidR="0062009C" w:rsidRPr="00893C13" w:rsidRDefault="0062009C" w:rsidP="00600787">
      <w:pPr>
        <w:pStyle w:val="NormlWeb"/>
        <w:numPr>
          <w:ilvl w:val="1"/>
          <w:numId w:val="41"/>
        </w:numPr>
        <w:spacing w:before="0" w:beforeAutospacing="0" w:after="20" w:afterAutospacing="0"/>
        <w:jc w:val="both"/>
        <w:rPr>
          <w:rFonts w:ascii="Arial" w:hAnsi="Arial" w:cs="Arial"/>
          <w:color w:val="000000"/>
        </w:rPr>
      </w:pPr>
      <w:r w:rsidRPr="0062009C">
        <w:rPr>
          <w:rFonts w:ascii="Arial" w:hAnsi="Arial" w:cs="Arial"/>
          <w:color w:val="000000"/>
        </w:rPr>
        <w:lastRenderedPageBreak/>
        <w:t>Az önrendelkezési nyilvántartás érintettre vonatkozó bejegyzéseit az érintett halála után 5 évvel helyreállíthatatlanul törölni kell.</w:t>
      </w:r>
    </w:p>
    <w:p w:rsidR="007B7246" w:rsidRPr="00893C13" w:rsidRDefault="007B7246" w:rsidP="00600787">
      <w:pPr>
        <w:pStyle w:val="NormlWeb"/>
        <w:numPr>
          <w:ilvl w:val="1"/>
          <w:numId w:val="41"/>
        </w:numPr>
        <w:spacing w:before="0" w:beforeAutospacing="0" w:after="20" w:afterAutospacing="0"/>
        <w:jc w:val="both"/>
        <w:rPr>
          <w:rFonts w:ascii="Arial" w:hAnsi="Arial" w:cs="Arial"/>
          <w:color w:val="000000"/>
        </w:rPr>
      </w:pPr>
      <w:r w:rsidRPr="00893C13">
        <w:rPr>
          <w:rFonts w:ascii="Arial" w:hAnsi="Arial" w:cs="Arial"/>
          <w:color w:val="000000"/>
        </w:rPr>
        <w:t xml:space="preserve">Az érintett a kezelőorvosa előtt írásban jogosult olyan nyilatkozatot tenni, melyben az önrendelkezési nyilvántartásba bejegyzett korlátozás alól a kezelőorvos számára esetileg felmentést ad. Ilyen esetben a kezelőorvos az </w:t>
      </w:r>
      <w:proofErr w:type="spellStart"/>
      <w:r w:rsidRPr="00893C13">
        <w:rPr>
          <w:rFonts w:ascii="Arial" w:hAnsi="Arial" w:cs="Arial"/>
          <w:color w:val="000000"/>
        </w:rPr>
        <w:t>EESZT-ben</w:t>
      </w:r>
      <w:proofErr w:type="spellEnd"/>
      <w:r w:rsidRPr="00893C13">
        <w:rPr>
          <w:rFonts w:ascii="Arial" w:hAnsi="Arial" w:cs="Arial"/>
          <w:color w:val="000000"/>
        </w:rPr>
        <w:t xml:space="preserve"> rögzíti a nyilatkozat megtételének tényét, időpontját és tartalmát.</w:t>
      </w:r>
    </w:p>
    <w:p w:rsidR="007B7246" w:rsidRPr="00893C13" w:rsidRDefault="007B7246" w:rsidP="00600787">
      <w:pPr>
        <w:pStyle w:val="NormlWeb"/>
        <w:numPr>
          <w:ilvl w:val="1"/>
          <w:numId w:val="41"/>
        </w:numPr>
        <w:spacing w:before="0" w:beforeAutospacing="0" w:after="20" w:afterAutospacing="0"/>
        <w:jc w:val="both"/>
        <w:rPr>
          <w:rFonts w:ascii="Arial" w:hAnsi="Arial" w:cs="Arial"/>
          <w:color w:val="000000"/>
        </w:rPr>
      </w:pPr>
      <w:r w:rsidRPr="00893C13">
        <w:rPr>
          <w:rFonts w:ascii="Arial" w:hAnsi="Arial" w:cs="Arial"/>
          <w:color w:val="000000"/>
        </w:rPr>
        <w:t>Az érintett törvényes képviselője vagy meghatalmazottja az érintett nevében önrendelkezési nyilatkozat megtételére, módosítására vagy visszavonására a</w:t>
      </w:r>
      <w:r w:rsidR="00893C13" w:rsidRPr="00893C13">
        <w:rPr>
          <w:rFonts w:ascii="Arial" w:hAnsi="Arial" w:cs="Arial"/>
          <w:color w:val="000000"/>
        </w:rPr>
        <w:t xml:space="preserve"> nyilatkozatot befogadó szerv előtt</w:t>
      </w:r>
      <w:r w:rsidRPr="00893C13">
        <w:rPr>
          <w:rFonts w:ascii="Arial" w:hAnsi="Arial" w:cs="Arial"/>
          <w:color w:val="000000"/>
        </w:rPr>
        <w:t>, vagy papír alapon a kormányablaknál jogosult.</w:t>
      </w:r>
    </w:p>
    <w:p w:rsidR="00893C13" w:rsidRPr="00A20261" w:rsidRDefault="00A20261" w:rsidP="00600787">
      <w:pPr>
        <w:pStyle w:val="NormlWeb"/>
        <w:numPr>
          <w:ilvl w:val="0"/>
          <w:numId w:val="41"/>
        </w:numPr>
        <w:spacing w:before="160" w:beforeAutospacing="0" w:after="320" w:afterAutospacing="0"/>
        <w:rPr>
          <w:rFonts w:ascii="Arial" w:hAnsi="Arial" w:cs="Arial"/>
          <w:b/>
          <w:color w:val="000000"/>
        </w:rPr>
      </w:pPr>
      <w:bookmarkStart w:id="26" w:name="_Hlk516410426"/>
      <w:r w:rsidRPr="00A20261">
        <w:rPr>
          <w:rFonts w:ascii="Arial" w:hAnsi="Arial" w:cs="Arial"/>
          <w:b/>
          <w:iCs/>
          <w:color w:val="000000"/>
        </w:rPr>
        <w:t>Tájékoztatás az e</w:t>
      </w:r>
      <w:r w:rsidR="00893C13" w:rsidRPr="00A20261">
        <w:rPr>
          <w:rFonts w:ascii="Arial" w:hAnsi="Arial" w:cs="Arial"/>
          <w:b/>
          <w:iCs/>
          <w:color w:val="000000"/>
        </w:rPr>
        <w:t>gészségügyi profil</w:t>
      </w:r>
      <w:r w:rsidRPr="00A20261">
        <w:rPr>
          <w:rFonts w:ascii="Arial" w:hAnsi="Arial" w:cs="Arial"/>
          <w:b/>
          <w:iCs/>
          <w:color w:val="000000"/>
        </w:rPr>
        <w:t>ról (</w:t>
      </w:r>
      <w:proofErr w:type="spellStart"/>
      <w:r w:rsidRPr="00A20261">
        <w:rPr>
          <w:rFonts w:ascii="Arial" w:hAnsi="Arial" w:cs="Arial"/>
          <w:b/>
          <w:iCs/>
          <w:color w:val="000000"/>
        </w:rPr>
        <w:t>Eü</w:t>
      </w:r>
      <w:proofErr w:type="gramStart"/>
      <w:r w:rsidRPr="00A20261">
        <w:rPr>
          <w:rFonts w:ascii="Arial" w:hAnsi="Arial" w:cs="Arial"/>
          <w:b/>
          <w:iCs/>
          <w:color w:val="000000"/>
        </w:rPr>
        <w:t>.adatv.tv</w:t>
      </w:r>
      <w:proofErr w:type="spellEnd"/>
      <w:r w:rsidRPr="00A20261">
        <w:rPr>
          <w:rFonts w:ascii="Arial" w:hAnsi="Arial" w:cs="Arial"/>
          <w:b/>
          <w:iCs/>
          <w:color w:val="000000"/>
        </w:rPr>
        <w:t>.</w:t>
      </w:r>
      <w:proofErr w:type="gramEnd"/>
      <w:r w:rsidRPr="00A20261">
        <w:rPr>
          <w:rFonts w:ascii="Arial" w:hAnsi="Arial" w:cs="Arial"/>
          <w:b/>
          <w:iCs/>
          <w:color w:val="000000"/>
        </w:rPr>
        <w:t xml:space="preserve"> 35/J.§) </w:t>
      </w:r>
    </w:p>
    <w:bookmarkEnd w:id="26"/>
    <w:p w:rsidR="00893C13" w:rsidRPr="00A20261" w:rsidRDefault="00893C13" w:rsidP="00600787">
      <w:pPr>
        <w:pStyle w:val="NormlWeb"/>
        <w:numPr>
          <w:ilvl w:val="1"/>
          <w:numId w:val="41"/>
        </w:numPr>
        <w:spacing w:before="0" w:beforeAutospacing="0" w:after="20" w:afterAutospacing="0"/>
        <w:jc w:val="both"/>
        <w:rPr>
          <w:rFonts w:ascii="Arial" w:hAnsi="Arial" w:cs="Arial"/>
          <w:color w:val="000000"/>
        </w:rPr>
      </w:pPr>
      <w:r w:rsidRPr="00A20261">
        <w:rPr>
          <w:rFonts w:ascii="Arial" w:hAnsi="Arial" w:cs="Arial"/>
          <w:color w:val="000000"/>
        </w:rPr>
        <w:t>Az érintett kezelőorvosa, ennek hiányában háziorvosa a</w:t>
      </w:r>
      <w:r w:rsidR="00A20261" w:rsidRPr="00A20261">
        <w:rPr>
          <w:rFonts w:ascii="Arial" w:hAnsi="Arial" w:cs="Arial"/>
          <w:color w:val="000000"/>
        </w:rPr>
        <w:t xml:space="preserve">z </w:t>
      </w:r>
      <w:proofErr w:type="spellStart"/>
      <w:r w:rsidR="00A20261" w:rsidRPr="00A20261">
        <w:rPr>
          <w:rFonts w:ascii="Arial" w:hAnsi="Arial" w:cs="Arial"/>
          <w:color w:val="000000"/>
        </w:rPr>
        <w:t>Eü</w:t>
      </w:r>
      <w:proofErr w:type="gramStart"/>
      <w:r w:rsidR="00A20261" w:rsidRPr="00A20261">
        <w:rPr>
          <w:rFonts w:ascii="Arial" w:hAnsi="Arial" w:cs="Arial"/>
          <w:color w:val="000000"/>
        </w:rPr>
        <w:t>.adatv.tv</w:t>
      </w:r>
      <w:proofErr w:type="spellEnd"/>
      <w:r w:rsidR="00A20261" w:rsidRPr="00A20261">
        <w:rPr>
          <w:rFonts w:ascii="Arial" w:hAnsi="Arial" w:cs="Arial"/>
          <w:color w:val="000000"/>
        </w:rPr>
        <w:t>.</w:t>
      </w:r>
      <w:proofErr w:type="gramEnd"/>
      <w:r w:rsidRPr="00A20261">
        <w:rPr>
          <w:rFonts w:ascii="Arial" w:hAnsi="Arial" w:cs="Arial"/>
          <w:color w:val="000000"/>
        </w:rPr>
        <w:t xml:space="preserve"> 4. § (1) bekezdés </w:t>
      </w:r>
      <w:r w:rsidRPr="00A20261">
        <w:rPr>
          <w:rFonts w:ascii="Arial" w:hAnsi="Arial" w:cs="Arial"/>
          <w:i/>
          <w:iCs/>
          <w:color w:val="000000"/>
        </w:rPr>
        <w:t>a)–c)</w:t>
      </w:r>
      <w:r w:rsidRPr="00A20261">
        <w:rPr>
          <w:rFonts w:ascii="Arial" w:hAnsi="Arial" w:cs="Arial"/>
          <w:color w:val="000000"/>
        </w:rPr>
        <w:t> pontjában foglalt célból</w:t>
      </w:r>
      <w:r w:rsidR="00A20261" w:rsidRPr="00A20261">
        <w:rPr>
          <w:rStyle w:val="Lbjegyzet-hivatkozs"/>
          <w:rFonts w:ascii="Arial" w:hAnsi="Arial" w:cs="Arial"/>
          <w:color w:val="000000"/>
        </w:rPr>
        <w:footnoteReference w:id="5"/>
      </w:r>
      <w:r w:rsidRPr="00A20261">
        <w:rPr>
          <w:rFonts w:ascii="Arial" w:hAnsi="Arial" w:cs="Arial"/>
          <w:color w:val="000000"/>
        </w:rPr>
        <w:t xml:space="preserve"> történő, az arra jogosult személyek részére történő hozzáférhetővé tétel érdekében az EESZT útján rögzíti az általa kezelt érintettel kapcsolatban az e törvény szerinti személyazonosító adatok közül az érintett TAJ számát, születési idejét, nemét, továbbá az érintett egészségi állapotával, kórelőzményével, egyes beavatkozásaival kapcsolatos egészségügyi adatokat (a továbbiakban: egészségügyi profil).</w:t>
      </w:r>
    </w:p>
    <w:p w:rsidR="00A20261" w:rsidRPr="00A20261" w:rsidRDefault="00893C13" w:rsidP="00600787">
      <w:pPr>
        <w:pStyle w:val="NormlWeb"/>
        <w:numPr>
          <w:ilvl w:val="1"/>
          <w:numId w:val="41"/>
        </w:numPr>
        <w:spacing w:before="0" w:beforeAutospacing="0" w:after="20" w:afterAutospacing="0"/>
        <w:jc w:val="both"/>
        <w:rPr>
          <w:rFonts w:ascii="Arial" w:hAnsi="Arial" w:cs="Arial"/>
          <w:color w:val="000000"/>
        </w:rPr>
      </w:pPr>
      <w:r w:rsidRPr="00A20261">
        <w:rPr>
          <w:rFonts w:ascii="Arial" w:hAnsi="Arial" w:cs="Arial"/>
          <w:color w:val="000000"/>
        </w:rPr>
        <w:t>Az egészségügyi profilban rögzített adatokat az érintett halála után 5 évvel helyreállíthatatlanul törölni kell.</w:t>
      </w:r>
    </w:p>
    <w:p w:rsidR="00893C13" w:rsidRPr="00A20261" w:rsidRDefault="00893C13" w:rsidP="00600787">
      <w:pPr>
        <w:pStyle w:val="NormlWeb"/>
        <w:numPr>
          <w:ilvl w:val="1"/>
          <w:numId w:val="41"/>
        </w:numPr>
        <w:spacing w:before="0" w:beforeAutospacing="0" w:after="20" w:afterAutospacing="0"/>
        <w:jc w:val="both"/>
        <w:rPr>
          <w:rFonts w:ascii="Arial" w:hAnsi="Arial" w:cs="Arial"/>
          <w:color w:val="000000"/>
        </w:rPr>
      </w:pPr>
      <w:r w:rsidRPr="00A20261">
        <w:rPr>
          <w:rFonts w:ascii="Arial" w:hAnsi="Arial" w:cs="Arial"/>
          <w:color w:val="000000"/>
        </w:rPr>
        <w:t xml:space="preserve">Az egészségügyi profil nyilvántartásból az adat megismerésére jogosult EESZT felhasználó számára kizárólag egyedileg – TAJ számmal, – azonosított érintettre </w:t>
      </w:r>
      <w:proofErr w:type="gramStart"/>
      <w:r w:rsidRPr="00A20261">
        <w:rPr>
          <w:rFonts w:ascii="Arial" w:hAnsi="Arial" w:cs="Arial"/>
          <w:color w:val="000000"/>
        </w:rPr>
        <w:t>vonatkozó adat</w:t>
      </w:r>
      <w:proofErr w:type="gramEnd"/>
      <w:r w:rsidRPr="00A20261">
        <w:rPr>
          <w:rFonts w:ascii="Arial" w:hAnsi="Arial" w:cs="Arial"/>
          <w:color w:val="000000"/>
        </w:rPr>
        <w:t xml:space="preserve"> továbbítható.</w:t>
      </w:r>
    </w:p>
    <w:p w:rsidR="00893C13" w:rsidRPr="00A20261" w:rsidRDefault="00893C13" w:rsidP="00600787">
      <w:pPr>
        <w:pStyle w:val="NormlWeb"/>
        <w:numPr>
          <w:ilvl w:val="1"/>
          <w:numId w:val="41"/>
        </w:numPr>
        <w:spacing w:before="0" w:beforeAutospacing="0" w:after="20" w:afterAutospacing="0"/>
        <w:jc w:val="both"/>
        <w:rPr>
          <w:rFonts w:ascii="Arial" w:hAnsi="Arial" w:cs="Arial"/>
          <w:color w:val="000000"/>
        </w:rPr>
      </w:pPr>
      <w:r w:rsidRPr="00A20261">
        <w:rPr>
          <w:rFonts w:ascii="Arial" w:hAnsi="Arial" w:cs="Arial"/>
          <w:color w:val="000000"/>
        </w:rPr>
        <w:t>Az érintett jogosult megtiltani, hogy adatait az érintett kezelőorvosa vagy háziorvosa rögzítse.</w:t>
      </w:r>
    </w:p>
    <w:p w:rsidR="00073B6A" w:rsidRPr="00CD1B1A" w:rsidRDefault="00893C13" w:rsidP="00600787">
      <w:pPr>
        <w:pStyle w:val="NormlWeb"/>
        <w:numPr>
          <w:ilvl w:val="1"/>
          <w:numId w:val="41"/>
        </w:numPr>
        <w:spacing w:before="0" w:beforeAutospacing="0" w:after="20" w:afterAutospacing="0"/>
        <w:jc w:val="both"/>
        <w:rPr>
          <w:rFonts w:ascii="Arial" w:hAnsi="Arial" w:cs="Arial"/>
          <w:bCs/>
          <w:color w:val="000000" w:themeColor="text1"/>
        </w:rPr>
      </w:pPr>
      <w:r w:rsidRPr="00CD1B1A">
        <w:rPr>
          <w:rFonts w:ascii="Arial" w:hAnsi="Arial" w:cs="Arial"/>
          <w:color w:val="000000"/>
        </w:rPr>
        <w:t>Az érintett írásban kérheti az egészségügyi profil nyilvántartásba bejegyzett adatának javítását az azt bejegyző orvosától, illetve a működtetőtől.</w:t>
      </w:r>
    </w:p>
    <w:p w:rsidR="0062009C" w:rsidRDefault="0062009C" w:rsidP="00D14B8C">
      <w:pPr>
        <w:jc w:val="both"/>
        <w:rPr>
          <w:rFonts w:ascii="Arial" w:hAnsi="Arial" w:cs="Arial"/>
          <w:bCs/>
          <w:color w:val="000000" w:themeColor="text1"/>
        </w:rPr>
      </w:pPr>
    </w:p>
    <w:p w:rsidR="0062009C" w:rsidRPr="00CD1B1A" w:rsidRDefault="00CD1B1A" w:rsidP="00C97AAF">
      <w:pPr>
        <w:pStyle w:val="Listaszerbekezds"/>
        <w:numPr>
          <w:ilvl w:val="0"/>
          <w:numId w:val="42"/>
        </w:numPr>
        <w:jc w:val="both"/>
        <w:rPr>
          <w:rFonts w:ascii="Arial" w:hAnsi="Arial" w:cs="Arial"/>
          <w:b/>
          <w:bCs/>
          <w:color w:val="000000" w:themeColor="text1"/>
        </w:rPr>
      </w:pPr>
      <w:bookmarkStart w:id="27" w:name="_Hlk516410435"/>
      <w:r w:rsidRPr="00CD1B1A">
        <w:rPr>
          <w:rFonts w:ascii="Arial" w:hAnsi="Arial" w:cs="Arial"/>
          <w:b/>
          <w:bCs/>
          <w:color w:val="000000" w:themeColor="text1"/>
        </w:rPr>
        <w:t>FEJEZET - ADATBIZTONSÁG</w:t>
      </w:r>
    </w:p>
    <w:bookmarkEnd w:id="27"/>
    <w:p w:rsidR="00CD1B1A" w:rsidRDefault="00CD1B1A" w:rsidP="00CD1B1A">
      <w:pPr>
        <w:ind w:left="360"/>
        <w:jc w:val="both"/>
        <w:rPr>
          <w:rFonts w:ascii="Arial" w:hAnsi="Arial" w:cs="Arial"/>
          <w:bCs/>
          <w:color w:val="000000" w:themeColor="text1"/>
        </w:rPr>
      </w:pPr>
    </w:p>
    <w:p w:rsidR="00CD1B1A" w:rsidRPr="00CD1B1A" w:rsidRDefault="00CD1B1A" w:rsidP="00600787">
      <w:pPr>
        <w:pStyle w:val="Listaszerbekezds"/>
        <w:numPr>
          <w:ilvl w:val="0"/>
          <w:numId w:val="41"/>
        </w:numPr>
        <w:jc w:val="both"/>
        <w:rPr>
          <w:rFonts w:ascii="Arial" w:hAnsi="Arial" w:cs="Arial"/>
          <w:b/>
          <w:bCs/>
          <w:color w:val="000000" w:themeColor="text1"/>
        </w:rPr>
      </w:pPr>
      <w:bookmarkStart w:id="28" w:name="_Hlk516410452"/>
      <w:r w:rsidRPr="00CD1B1A">
        <w:rPr>
          <w:rFonts w:ascii="Arial" w:hAnsi="Arial" w:cs="Arial"/>
          <w:b/>
          <w:bCs/>
          <w:color w:val="000000" w:themeColor="text1"/>
        </w:rPr>
        <w:t xml:space="preserve"> Adatbiztonsági intézkedések </w:t>
      </w:r>
    </w:p>
    <w:bookmarkEnd w:id="28"/>
    <w:p w:rsidR="00CD1B1A" w:rsidRPr="00CD1B1A" w:rsidRDefault="00CD1B1A" w:rsidP="00CD1B1A">
      <w:pPr>
        <w:pStyle w:val="Listaszerbekezds"/>
        <w:jc w:val="both"/>
        <w:rPr>
          <w:rFonts w:ascii="Arial" w:hAnsi="Arial" w:cs="Arial"/>
          <w:color w:val="000000"/>
        </w:rPr>
      </w:pPr>
    </w:p>
    <w:p w:rsidR="00CD1B1A" w:rsidRPr="00C97AAF" w:rsidRDefault="00CD1B1A" w:rsidP="00C97AAF">
      <w:pPr>
        <w:ind w:left="360"/>
        <w:jc w:val="both"/>
        <w:rPr>
          <w:rFonts w:ascii="Arial" w:hAnsi="Arial" w:cs="Arial"/>
          <w:bCs/>
          <w:color w:val="000000" w:themeColor="text1"/>
        </w:rPr>
      </w:pPr>
      <w:r w:rsidRPr="00C97AAF">
        <w:rPr>
          <w:rFonts w:ascii="Arial" w:hAnsi="Arial" w:cs="Arial"/>
          <w:color w:val="000000"/>
        </w:rPr>
        <w:t>Az egészségügyi és személyazonosító adatok kezelése és feldolgozása során biztosítani kell az adatok biztonságát véletlen vagy szándékos megsemmisítéssel, megsemmisüléssel, megváltoztatással, károsodással, nyilvánosságra kerüléssel szemben, továbbá, hogy azokhoz illetéktelen személy ne férjen hozzá.</w:t>
      </w:r>
    </w:p>
    <w:p w:rsidR="0062009C" w:rsidRDefault="0062009C" w:rsidP="00D14B8C">
      <w:pPr>
        <w:jc w:val="both"/>
        <w:rPr>
          <w:rFonts w:ascii="Arial" w:hAnsi="Arial" w:cs="Arial"/>
          <w:bCs/>
          <w:color w:val="000000" w:themeColor="text1"/>
        </w:rPr>
      </w:pPr>
    </w:p>
    <w:p w:rsidR="003B3F11" w:rsidRPr="00BA546B" w:rsidRDefault="003B3F11" w:rsidP="00BA546B">
      <w:pPr>
        <w:jc w:val="both"/>
        <w:rPr>
          <w:rFonts w:ascii="Arial" w:hAnsi="Arial" w:cs="Arial"/>
        </w:rPr>
      </w:pPr>
    </w:p>
    <w:p w:rsidR="00891627" w:rsidRPr="00BA546B" w:rsidRDefault="00D5229B" w:rsidP="00192190">
      <w:pPr>
        <w:jc w:val="center"/>
        <w:rPr>
          <w:rFonts w:ascii="Arial" w:hAnsi="Arial" w:cs="Arial"/>
          <w:b/>
        </w:rPr>
      </w:pPr>
      <w:r>
        <w:rPr>
          <w:rFonts w:ascii="Arial" w:hAnsi="Arial" w:cs="Arial"/>
          <w:b/>
        </w:rPr>
        <w:t>V</w:t>
      </w:r>
      <w:r w:rsidR="001163AD">
        <w:rPr>
          <w:rFonts w:ascii="Arial" w:hAnsi="Arial" w:cs="Arial"/>
          <w:b/>
        </w:rPr>
        <w:t>I</w:t>
      </w:r>
      <w:r w:rsidR="00C97AAF">
        <w:rPr>
          <w:rFonts w:ascii="Arial" w:hAnsi="Arial" w:cs="Arial"/>
          <w:b/>
        </w:rPr>
        <w:t>I</w:t>
      </w:r>
      <w:r w:rsidR="00192190" w:rsidRPr="00BA546B">
        <w:rPr>
          <w:rFonts w:ascii="Arial" w:hAnsi="Arial" w:cs="Arial"/>
          <w:b/>
        </w:rPr>
        <w:t>. FEJEZET</w:t>
      </w:r>
    </w:p>
    <w:p w:rsidR="00F40205" w:rsidRPr="00BA546B" w:rsidRDefault="00192190" w:rsidP="00192190">
      <w:pPr>
        <w:jc w:val="center"/>
        <w:rPr>
          <w:rFonts w:ascii="Arial" w:hAnsi="Arial" w:cs="Arial"/>
        </w:rPr>
      </w:pPr>
      <w:r w:rsidRPr="00BA546B">
        <w:rPr>
          <w:rFonts w:ascii="Arial" w:hAnsi="Arial" w:cs="Arial"/>
          <w:b/>
        </w:rPr>
        <w:t>TÁJÉKOZTATÁS AZ ÉRINTETT</w:t>
      </w:r>
      <w:r w:rsidR="00C97AAF">
        <w:rPr>
          <w:rFonts w:ascii="Arial" w:hAnsi="Arial" w:cs="Arial"/>
          <w:b/>
        </w:rPr>
        <w:t xml:space="preserve"> SZEMÉLY ÁLTALÁNOS </w:t>
      </w:r>
      <w:proofErr w:type="gramStart"/>
      <w:r w:rsidR="00C97AAF">
        <w:rPr>
          <w:rFonts w:ascii="Arial" w:hAnsi="Arial" w:cs="Arial"/>
          <w:b/>
        </w:rPr>
        <w:t xml:space="preserve">ADATKEZELÉSI </w:t>
      </w:r>
      <w:r w:rsidR="00D12851">
        <w:rPr>
          <w:rFonts w:ascii="Arial" w:hAnsi="Arial" w:cs="Arial"/>
          <w:b/>
        </w:rPr>
        <w:t xml:space="preserve"> </w:t>
      </w:r>
      <w:r w:rsidRPr="00BA546B">
        <w:rPr>
          <w:rFonts w:ascii="Arial" w:hAnsi="Arial" w:cs="Arial"/>
          <w:b/>
        </w:rPr>
        <w:t>JOGAIRÓL</w:t>
      </w:r>
      <w:proofErr w:type="gramEnd"/>
    </w:p>
    <w:p w:rsidR="001163AD" w:rsidRDefault="001163AD" w:rsidP="00D12851">
      <w:pPr>
        <w:rPr>
          <w:rFonts w:ascii="Arial" w:hAnsi="Arial" w:cs="Arial"/>
          <w:b/>
        </w:rPr>
      </w:pPr>
    </w:p>
    <w:p w:rsidR="001351BC" w:rsidRPr="001351BC" w:rsidRDefault="001351BC" w:rsidP="001351BC">
      <w:pPr>
        <w:pStyle w:val="Listaszerbekezds"/>
        <w:numPr>
          <w:ilvl w:val="0"/>
          <w:numId w:val="41"/>
        </w:numPr>
        <w:rPr>
          <w:rFonts w:ascii="Arial" w:hAnsi="Arial" w:cs="Arial"/>
          <w:b/>
        </w:rPr>
      </w:pPr>
      <w:bookmarkStart w:id="29" w:name="_Hlk513927272"/>
      <w:r>
        <w:rPr>
          <w:rFonts w:ascii="Arial" w:hAnsi="Arial" w:cs="Arial"/>
          <w:b/>
        </w:rPr>
        <w:t>Az érintett általános adatvédelmi rendelet szerinti jogai</w:t>
      </w:r>
    </w:p>
    <w:p w:rsidR="001351BC" w:rsidRDefault="001351BC" w:rsidP="00D12851">
      <w:pPr>
        <w:rPr>
          <w:rFonts w:ascii="Arial" w:hAnsi="Arial" w:cs="Arial"/>
          <w:b/>
        </w:rPr>
      </w:pPr>
    </w:p>
    <w:p w:rsidR="00D12851" w:rsidRPr="00D12851" w:rsidRDefault="00D12851" w:rsidP="00D12851">
      <w:pPr>
        <w:rPr>
          <w:rFonts w:ascii="Arial" w:hAnsi="Arial" w:cs="Arial"/>
          <w:b/>
        </w:rPr>
      </w:pPr>
      <w:r w:rsidRPr="00D12851">
        <w:rPr>
          <w:rFonts w:ascii="Arial" w:hAnsi="Arial" w:cs="Arial"/>
          <w:b/>
        </w:rPr>
        <w:t xml:space="preserve"> </w:t>
      </w:r>
      <w:r w:rsidR="00C97AAF">
        <w:rPr>
          <w:rFonts w:ascii="Arial" w:hAnsi="Arial" w:cs="Arial"/>
          <w:b/>
        </w:rPr>
        <w:t>Az Európai Unió általános adatvédelmi rendelete alapján a</w:t>
      </w:r>
      <w:r w:rsidRPr="00D12851">
        <w:rPr>
          <w:rFonts w:ascii="Arial" w:hAnsi="Arial" w:cs="Arial"/>
          <w:b/>
        </w:rPr>
        <w:t>z érintett jogai röviden összefoglalva</w:t>
      </w:r>
      <w:r w:rsidR="00C97AAF">
        <w:rPr>
          <w:rFonts w:ascii="Arial" w:hAnsi="Arial" w:cs="Arial"/>
          <w:b/>
        </w:rPr>
        <w:t xml:space="preserve"> a következők</w:t>
      </w:r>
      <w:r w:rsidR="001351BC">
        <w:rPr>
          <w:rFonts w:ascii="Arial" w:hAnsi="Arial" w:cs="Arial"/>
          <w:b/>
        </w:rPr>
        <w:t xml:space="preserve">, amelyeket az érintett a rendeletben és az </w:t>
      </w:r>
      <w:proofErr w:type="spellStart"/>
      <w:r w:rsidR="001351BC">
        <w:rPr>
          <w:rFonts w:ascii="Arial" w:hAnsi="Arial" w:cs="Arial"/>
          <w:b/>
        </w:rPr>
        <w:t>Eü</w:t>
      </w:r>
      <w:proofErr w:type="gramStart"/>
      <w:r w:rsidR="001351BC">
        <w:rPr>
          <w:rFonts w:ascii="Arial" w:hAnsi="Arial" w:cs="Arial"/>
          <w:b/>
        </w:rPr>
        <w:t>.adatv</w:t>
      </w:r>
      <w:proofErr w:type="spellEnd"/>
      <w:proofErr w:type="gramEnd"/>
      <w:r w:rsidR="001351BC">
        <w:rPr>
          <w:rFonts w:ascii="Arial" w:hAnsi="Arial" w:cs="Arial"/>
          <w:b/>
        </w:rPr>
        <w:t>. tv-ben írtakra figyelemmel gyakorolhat:</w:t>
      </w:r>
    </w:p>
    <w:bookmarkEnd w:id="29"/>
    <w:p w:rsidR="00D12851" w:rsidRPr="00BC3F52" w:rsidRDefault="00D12851" w:rsidP="00D12851">
      <w:pPr>
        <w:rPr>
          <w:rFonts w:ascii="Arial" w:hAnsi="Arial" w:cs="Arial"/>
        </w:rPr>
      </w:pPr>
      <w:r w:rsidRPr="00BC3F52">
        <w:rPr>
          <w:rFonts w:ascii="Arial" w:hAnsi="Arial" w:cs="Arial"/>
        </w:rPr>
        <w:t xml:space="preserve">1. Átlátható tájékoztatás, kommunikáció és az érintett </w:t>
      </w:r>
      <w:proofErr w:type="gramStart"/>
      <w:r w:rsidRPr="00BC3F52">
        <w:rPr>
          <w:rFonts w:ascii="Arial" w:hAnsi="Arial" w:cs="Arial"/>
        </w:rPr>
        <w:t>joggyakorlásának  elősegítése</w:t>
      </w:r>
      <w:proofErr w:type="gramEnd"/>
      <w:r w:rsidRPr="00BC3F52">
        <w:rPr>
          <w:rFonts w:ascii="Arial" w:hAnsi="Arial" w:cs="Arial"/>
        </w:rPr>
        <w:t xml:space="preserve">  </w:t>
      </w:r>
    </w:p>
    <w:p w:rsidR="00D12851" w:rsidRPr="00BC3F52" w:rsidRDefault="00D12851" w:rsidP="00D12851">
      <w:pPr>
        <w:rPr>
          <w:rFonts w:ascii="Arial" w:hAnsi="Arial" w:cs="Arial"/>
        </w:rPr>
      </w:pPr>
      <w:r w:rsidRPr="00BC3F52">
        <w:rPr>
          <w:rFonts w:ascii="Arial" w:hAnsi="Arial" w:cs="Arial"/>
        </w:rPr>
        <w:t>2. Előzetes tájékozódáshoz való jog – ha a személyes adatokat az érintettől gyűjtik</w:t>
      </w:r>
    </w:p>
    <w:p w:rsidR="00D12851" w:rsidRPr="00BC3F52" w:rsidRDefault="00D12851" w:rsidP="00D12851">
      <w:pPr>
        <w:rPr>
          <w:rFonts w:ascii="Arial" w:hAnsi="Arial" w:cs="Arial"/>
        </w:rPr>
      </w:pPr>
      <w:r w:rsidRPr="00BC3F52">
        <w:rPr>
          <w:rFonts w:ascii="Arial" w:hAnsi="Arial" w:cs="Arial"/>
        </w:rPr>
        <w:t xml:space="preserve">3. Az érintett tájékoztatása és a rendelkezésére bocsátandó információk, ha a személyes adatokat az adatkezelő nem </w:t>
      </w:r>
      <w:proofErr w:type="gramStart"/>
      <w:r w:rsidRPr="00BC3F52">
        <w:rPr>
          <w:rFonts w:ascii="Arial" w:hAnsi="Arial" w:cs="Arial"/>
        </w:rPr>
        <w:t>tőle  szerezte</w:t>
      </w:r>
      <w:proofErr w:type="gramEnd"/>
      <w:r w:rsidRPr="00BC3F52">
        <w:rPr>
          <w:rFonts w:ascii="Arial" w:hAnsi="Arial" w:cs="Arial"/>
        </w:rPr>
        <w:t xml:space="preserve"> meg</w:t>
      </w:r>
    </w:p>
    <w:p w:rsidR="00D12851" w:rsidRPr="00BC3F52" w:rsidRDefault="00D12851" w:rsidP="00D12851">
      <w:pPr>
        <w:rPr>
          <w:rFonts w:ascii="Arial" w:hAnsi="Arial" w:cs="Arial"/>
        </w:rPr>
      </w:pPr>
      <w:r w:rsidRPr="00BC3F52">
        <w:rPr>
          <w:rFonts w:ascii="Arial" w:hAnsi="Arial" w:cs="Arial"/>
        </w:rPr>
        <w:t>4. Az érintett hozzáférési joga</w:t>
      </w:r>
    </w:p>
    <w:p w:rsidR="00D12851" w:rsidRPr="00BC3F52" w:rsidRDefault="00D12851" w:rsidP="00D12851">
      <w:pPr>
        <w:rPr>
          <w:rFonts w:ascii="Arial" w:hAnsi="Arial" w:cs="Arial"/>
        </w:rPr>
      </w:pPr>
      <w:smartTag w:uri="urn:schemas-microsoft-com:office:smarttags" w:element="metricconverter">
        <w:smartTagPr>
          <w:attr w:name="ProductID" w:val="5. A"/>
        </w:smartTagPr>
        <w:r w:rsidRPr="00BC3F52">
          <w:rPr>
            <w:rFonts w:ascii="Arial" w:hAnsi="Arial" w:cs="Arial"/>
          </w:rPr>
          <w:t>5. A</w:t>
        </w:r>
      </w:smartTag>
      <w:r w:rsidRPr="00BC3F52">
        <w:rPr>
          <w:rFonts w:ascii="Arial" w:hAnsi="Arial" w:cs="Arial"/>
        </w:rPr>
        <w:t xml:space="preserve"> helyesbítéshez való jog</w:t>
      </w:r>
    </w:p>
    <w:p w:rsidR="00D12851" w:rsidRPr="00BC3F52" w:rsidRDefault="00D12851" w:rsidP="00D12851">
      <w:pPr>
        <w:rPr>
          <w:rFonts w:ascii="Arial" w:hAnsi="Arial" w:cs="Arial"/>
        </w:rPr>
      </w:pPr>
      <w:smartTag w:uri="urn:schemas-microsoft-com:office:smarttags" w:element="metricconverter">
        <w:smartTagPr>
          <w:attr w:name="ProductID" w:val="6. A"/>
        </w:smartTagPr>
        <w:r w:rsidRPr="00BC3F52">
          <w:rPr>
            <w:rFonts w:ascii="Arial" w:hAnsi="Arial" w:cs="Arial"/>
          </w:rPr>
          <w:t>6. A</w:t>
        </w:r>
      </w:smartTag>
      <w:r w:rsidRPr="00BC3F52">
        <w:rPr>
          <w:rFonts w:ascii="Arial" w:hAnsi="Arial" w:cs="Arial"/>
        </w:rPr>
        <w:t xml:space="preserve"> törléshez való jog („az elfeledtetéshez való jog”)</w:t>
      </w:r>
    </w:p>
    <w:p w:rsidR="00D12851" w:rsidRPr="00BC3F52" w:rsidRDefault="00D12851" w:rsidP="00D12851">
      <w:pPr>
        <w:rPr>
          <w:rFonts w:ascii="Arial" w:hAnsi="Arial" w:cs="Arial"/>
        </w:rPr>
      </w:pPr>
      <w:r w:rsidRPr="00BC3F52">
        <w:rPr>
          <w:rFonts w:ascii="Arial" w:hAnsi="Arial" w:cs="Arial"/>
        </w:rPr>
        <w:t>7. Az adatkezelés korlátozásához való jog</w:t>
      </w:r>
    </w:p>
    <w:p w:rsidR="00D12851" w:rsidRPr="00BC3F52" w:rsidRDefault="00D12851" w:rsidP="00D12851">
      <w:pPr>
        <w:rPr>
          <w:rFonts w:ascii="Arial" w:hAnsi="Arial" w:cs="Arial"/>
        </w:rPr>
      </w:pPr>
      <w:smartTag w:uri="urn:schemas-microsoft-com:office:smarttags" w:element="metricconverter">
        <w:smartTagPr>
          <w:attr w:name="ProductID" w:val="8. A"/>
        </w:smartTagPr>
        <w:r w:rsidRPr="00BC3F52">
          <w:rPr>
            <w:rFonts w:ascii="Arial" w:hAnsi="Arial" w:cs="Arial"/>
          </w:rPr>
          <w:t>8. A</w:t>
        </w:r>
      </w:smartTag>
      <w:r w:rsidRPr="00BC3F52">
        <w:rPr>
          <w:rFonts w:ascii="Arial" w:hAnsi="Arial" w:cs="Arial"/>
        </w:rPr>
        <w:t xml:space="preserve"> személyes adatok helyesbítéséhez vagy törléséhez, illetve az adatkezelés korlátozásához kapcsolódó értesítési kötelezettség</w:t>
      </w:r>
    </w:p>
    <w:p w:rsidR="00D12851" w:rsidRPr="00BC3F52" w:rsidRDefault="00D12851" w:rsidP="00D12851">
      <w:pPr>
        <w:rPr>
          <w:rFonts w:ascii="Arial" w:hAnsi="Arial" w:cs="Arial"/>
        </w:rPr>
      </w:pPr>
      <w:r w:rsidRPr="00BC3F52">
        <w:rPr>
          <w:rFonts w:ascii="Arial" w:hAnsi="Arial" w:cs="Arial"/>
        </w:rPr>
        <w:t>9. Az adathordozhatósághoz való jog</w:t>
      </w:r>
    </w:p>
    <w:p w:rsidR="00D12851" w:rsidRPr="00BC3F52" w:rsidRDefault="00D12851" w:rsidP="00D12851">
      <w:pPr>
        <w:rPr>
          <w:rFonts w:ascii="Arial" w:hAnsi="Arial" w:cs="Arial"/>
        </w:rPr>
      </w:pPr>
      <w:smartTag w:uri="urn:schemas-microsoft-com:office:smarttags" w:element="metricconverter">
        <w:smartTagPr>
          <w:attr w:name="ProductID" w:val="10. A"/>
        </w:smartTagPr>
        <w:r w:rsidRPr="00BC3F52">
          <w:rPr>
            <w:rFonts w:ascii="Arial" w:hAnsi="Arial" w:cs="Arial"/>
          </w:rPr>
          <w:t>10. A</w:t>
        </w:r>
      </w:smartTag>
      <w:r w:rsidRPr="00BC3F52">
        <w:rPr>
          <w:rFonts w:ascii="Arial" w:hAnsi="Arial" w:cs="Arial"/>
        </w:rPr>
        <w:t xml:space="preserve"> tiltakozáshoz való jog</w:t>
      </w:r>
    </w:p>
    <w:p w:rsidR="00D12851" w:rsidRPr="00BC3F52" w:rsidRDefault="00D12851" w:rsidP="00D12851">
      <w:pPr>
        <w:rPr>
          <w:rFonts w:ascii="Arial" w:hAnsi="Arial" w:cs="Arial"/>
        </w:rPr>
      </w:pPr>
      <w:r w:rsidRPr="00BC3F52">
        <w:rPr>
          <w:rFonts w:ascii="Arial" w:hAnsi="Arial" w:cs="Arial"/>
        </w:rPr>
        <w:t>11. Automatizált döntéshozatal egyedi ügyekben, beleértve a profilalkotást</w:t>
      </w:r>
    </w:p>
    <w:p w:rsidR="00D12851" w:rsidRPr="00BC3F52" w:rsidRDefault="00D12851" w:rsidP="00D12851">
      <w:pPr>
        <w:rPr>
          <w:rFonts w:ascii="Arial" w:hAnsi="Arial" w:cs="Arial"/>
        </w:rPr>
      </w:pPr>
      <w:r w:rsidRPr="00BC3F52">
        <w:rPr>
          <w:rFonts w:ascii="Arial" w:hAnsi="Arial" w:cs="Arial"/>
        </w:rPr>
        <w:t>12. Korlátozások</w:t>
      </w:r>
    </w:p>
    <w:p w:rsidR="00D12851" w:rsidRPr="00BC3F52" w:rsidRDefault="00D12851" w:rsidP="00D12851">
      <w:pPr>
        <w:rPr>
          <w:rFonts w:ascii="Arial" w:hAnsi="Arial" w:cs="Arial"/>
        </w:rPr>
      </w:pPr>
      <w:r w:rsidRPr="00BC3F52">
        <w:rPr>
          <w:rFonts w:ascii="Arial" w:hAnsi="Arial" w:cs="Arial"/>
        </w:rPr>
        <w:t>13. Az érintett tájékoztatása az adatvédelmi incidensről</w:t>
      </w:r>
    </w:p>
    <w:p w:rsidR="00D12851" w:rsidRPr="00BC3F52" w:rsidRDefault="00D12851" w:rsidP="00D12851">
      <w:pPr>
        <w:rPr>
          <w:rFonts w:ascii="Arial" w:hAnsi="Arial" w:cs="Arial"/>
        </w:rPr>
      </w:pPr>
      <w:smartTag w:uri="urn:schemas-microsoft-com:office:smarttags" w:element="metricconverter">
        <w:smartTagPr>
          <w:attr w:name="ProductID" w:val="14. A"/>
        </w:smartTagPr>
        <w:r w:rsidRPr="00BC3F52">
          <w:rPr>
            <w:rFonts w:ascii="Arial" w:hAnsi="Arial" w:cs="Arial"/>
          </w:rPr>
          <w:t>14. A</w:t>
        </w:r>
      </w:smartTag>
      <w:r w:rsidRPr="00BC3F52">
        <w:rPr>
          <w:rFonts w:ascii="Arial" w:hAnsi="Arial" w:cs="Arial"/>
        </w:rPr>
        <w:t xml:space="preserve"> felügyeleti hatóságnál történő panasztételhez való jog (hatósági jogorvoslathoz való jog)</w:t>
      </w:r>
    </w:p>
    <w:p w:rsidR="00D12851" w:rsidRPr="00BC3F52" w:rsidRDefault="00D12851" w:rsidP="00D12851">
      <w:pPr>
        <w:rPr>
          <w:rFonts w:ascii="Arial" w:hAnsi="Arial" w:cs="Arial"/>
        </w:rPr>
      </w:pPr>
      <w:smartTag w:uri="urn:schemas-microsoft-com:office:smarttags" w:element="metricconverter">
        <w:smartTagPr>
          <w:attr w:name="ProductID" w:val="15. A"/>
        </w:smartTagPr>
        <w:r w:rsidRPr="00BC3F52">
          <w:rPr>
            <w:rFonts w:ascii="Arial" w:hAnsi="Arial" w:cs="Arial"/>
          </w:rPr>
          <w:t>15. A</w:t>
        </w:r>
      </w:smartTag>
      <w:r w:rsidRPr="00BC3F52">
        <w:rPr>
          <w:rFonts w:ascii="Arial" w:hAnsi="Arial" w:cs="Arial"/>
        </w:rPr>
        <w:t xml:space="preserve"> felügyeleti hatósággal szembeni hatékony bírósági jogorvoslathoz való jog</w:t>
      </w:r>
    </w:p>
    <w:p w:rsidR="00D12851" w:rsidRPr="00BC3F52" w:rsidRDefault="00D12851" w:rsidP="00D12851">
      <w:pPr>
        <w:rPr>
          <w:rFonts w:ascii="Arial" w:hAnsi="Arial" w:cs="Arial"/>
        </w:rPr>
      </w:pPr>
      <w:r w:rsidRPr="00BC3F52">
        <w:rPr>
          <w:rFonts w:ascii="Arial" w:hAnsi="Arial" w:cs="Arial"/>
        </w:rPr>
        <w:t>16. Az adatkezelővel vagy az adatfeldolgozóval szembeni hatékony bírósági jogorvoslathoz való jog</w:t>
      </w:r>
    </w:p>
    <w:p w:rsidR="00D12851" w:rsidRDefault="00D12851" w:rsidP="00D12851">
      <w:pPr>
        <w:rPr>
          <w:rFonts w:ascii="Arial" w:hAnsi="Arial" w:cs="Arial"/>
        </w:rPr>
      </w:pPr>
    </w:p>
    <w:p w:rsidR="00D12851" w:rsidRPr="001351BC" w:rsidRDefault="00D12851" w:rsidP="001351BC">
      <w:pPr>
        <w:jc w:val="both"/>
        <w:rPr>
          <w:rFonts w:ascii="Arial" w:hAnsi="Arial" w:cs="Arial"/>
        </w:rPr>
      </w:pPr>
      <w:bookmarkStart w:id="30" w:name="_Hlk513927282"/>
      <w:r w:rsidRPr="001351BC">
        <w:rPr>
          <w:rFonts w:ascii="Arial" w:hAnsi="Arial" w:cs="Arial"/>
        </w:rPr>
        <w:t>Az érintett jogai</w:t>
      </w:r>
      <w:r w:rsidR="00C97AAF" w:rsidRPr="001351BC">
        <w:rPr>
          <w:rFonts w:ascii="Arial" w:hAnsi="Arial" w:cs="Arial"/>
        </w:rPr>
        <w:t xml:space="preserve">t </w:t>
      </w:r>
      <w:r w:rsidRPr="001351BC">
        <w:rPr>
          <w:rFonts w:ascii="Arial" w:hAnsi="Arial" w:cs="Arial"/>
        </w:rPr>
        <w:t>részletesen</w:t>
      </w:r>
      <w:r w:rsidR="004676CC" w:rsidRPr="001351BC">
        <w:rPr>
          <w:rFonts w:ascii="Arial" w:hAnsi="Arial" w:cs="Arial"/>
        </w:rPr>
        <w:t xml:space="preserve"> </w:t>
      </w:r>
      <w:r w:rsidR="001351BC" w:rsidRPr="001351BC">
        <w:rPr>
          <w:rFonts w:ascii="Arial" w:hAnsi="Arial" w:cs="Arial"/>
        </w:rPr>
        <w:t xml:space="preserve">az Általános adatkezelési tájékoztató tartalmazza. </w:t>
      </w:r>
      <w:bookmarkEnd w:id="30"/>
    </w:p>
    <w:p w:rsidR="00D5229B" w:rsidRDefault="00D5229B" w:rsidP="00192190">
      <w:pPr>
        <w:jc w:val="both"/>
        <w:rPr>
          <w:rFonts w:ascii="Arial" w:hAnsi="Arial" w:cs="Arial"/>
        </w:rPr>
      </w:pPr>
    </w:p>
    <w:p w:rsidR="00D12851" w:rsidRDefault="00256D64" w:rsidP="00192190">
      <w:pPr>
        <w:jc w:val="both"/>
        <w:rPr>
          <w:rFonts w:ascii="Arial" w:hAnsi="Arial" w:cs="Arial"/>
        </w:rPr>
      </w:pPr>
      <w:r>
        <w:rPr>
          <w:rFonts w:ascii="Arial" w:hAnsi="Arial" w:cs="Arial"/>
        </w:rPr>
        <w:t>Kelt</w:t>
      </w:r>
      <w:proofErr w:type="gramStart"/>
      <w:r>
        <w:rPr>
          <w:rFonts w:ascii="Arial" w:hAnsi="Arial" w:cs="Arial"/>
        </w:rPr>
        <w:t xml:space="preserve">, </w:t>
      </w:r>
      <w:r w:rsidR="005E4858">
        <w:rPr>
          <w:rFonts w:ascii="Arial" w:hAnsi="Arial" w:cs="Arial"/>
        </w:rPr>
        <w:t>…</w:t>
      </w:r>
      <w:proofErr w:type="gramEnd"/>
      <w:r w:rsidR="005E4858">
        <w:rPr>
          <w:rFonts w:ascii="Arial" w:hAnsi="Arial" w:cs="Arial"/>
        </w:rPr>
        <w:t>…………………..</w:t>
      </w:r>
      <w:r w:rsidR="003C736A">
        <w:rPr>
          <w:rFonts w:ascii="Arial" w:hAnsi="Arial" w:cs="Arial"/>
        </w:rPr>
        <w:t xml:space="preserve">, </w:t>
      </w:r>
      <w:r w:rsidR="000A2B3D">
        <w:rPr>
          <w:rFonts w:ascii="Arial" w:hAnsi="Arial" w:cs="Arial"/>
        </w:rPr>
        <w:t>2018. május 25.</w:t>
      </w:r>
    </w:p>
    <w:p w:rsidR="000A2B3D" w:rsidRDefault="000A2B3D" w:rsidP="00192190">
      <w:pPr>
        <w:jc w:val="both"/>
        <w:rPr>
          <w:rFonts w:ascii="Arial" w:hAnsi="Arial" w:cs="Arial"/>
        </w:rPr>
      </w:pPr>
    </w:p>
    <w:p w:rsidR="00256D64" w:rsidRDefault="00256D64" w:rsidP="00192190">
      <w:pPr>
        <w:jc w:val="both"/>
        <w:rPr>
          <w:rFonts w:ascii="Arial" w:hAnsi="Arial" w:cs="Arial"/>
          <w:b/>
        </w:rPr>
      </w:pPr>
    </w:p>
    <w:p w:rsidR="005E4858" w:rsidRDefault="005E4858" w:rsidP="00192190">
      <w:pPr>
        <w:jc w:val="both"/>
        <w:rPr>
          <w:rFonts w:ascii="Arial" w:hAnsi="Arial" w:cs="Arial"/>
          <w:color w:val="000000" w:themeColor="text1"/>
        </w:rPr>
      </w:pPr>
      <w:r>
        <w:rPr>
          <w:rFonts w:ascii="Arial" w:hAnsi="Arial" w:cs="Arial"/>
          <w:color w:val="000000" w:themeColor="text1"/>
        </w:rPr>
        <w:t>………………………………………….</w:t>
      </w:r>
    </w:p>
    <w:p w:rsidR="00256D64" w:rsidRPr="003C736A" w:rsidRDefault="00CA27D0" w:rsidP="00192190">
      <w:pPr>
        <w:jc w:val="both"/>
        <w:rPr>
          <w:rFonts w:ascii="Arial" w:hAnsi="Arial" w:cs="Arial"/>
          <w:color w:val="000000" w:themeColor="text1"/>
        </w:rPr>
      </w:pPr>
      <w:r w:rsidRPr="003C736A">
        <w:rPr>
          <w:rFonts w:ascii="Arial" w:hAnsi="Arial" w:cs="Arial"/>
          <w:color w:val="000000" w:themeColor="text1"/>
        </w:rPr>
        <w:t>Adatkezelő</w:t>
      </w:r>
    </w:p>
    <w:sectPr w:rsidR="00256D64" w:rsidRPr="003C73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F7E" w:rsidRDefault="00F92F7E">
      <w:r>
        <w:separator/>
      </w:r>
    </w:p>
  </w:endnote>
  <w:endnote w:type="continuationSeparator" w:id="0">
    <w:p w:rsidR="00F92F7E" w:rsidRDefault="00F9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F7E" w:rsidRDefault="00F92F7E">
      <w:r>
        <w:separator/>
      </w:r>
    </w:p>
  </w:footnote>
  <w:footnote w:type="continuationSeparator" w:id="0">
    <w:p w:rsidR="00F92F7E" w:rsidRDefault="00F92F7E">
      <w:r>
        <w:continuationSeparator/>
      </w:r>
    </w:p>
  </w:footnote>
  <w:footnote w:id="1">
    <w:p w:rsidR="00397FDE" w:rsidRPr="00201180" w:rsidRDefault="00397FDE" w:rsidP="00201180">
      <w:pPr>
        <w:pStyle w:val="NormlWeb"/>
        <w:spacing w:before="0" w:beforeAutospacing="0" w:after="20" w:afterAutospacing="0"/>
        <w:ind w:left="372" w:firstLine="708"/>
        <w:jc w:val="both"/>
        <w:rPr>
          <w:rFonts w:ascii="Arial" w:hAnsi="Arial" w:cs="Arial"/>
          <w:color w:val="000000"/>
          <w:sz w:val="16"/>
          <w:szCs w:val="16"/>
        </w:rPr>
      </w:pPr>
      <w:r>
        <w:rPr>
          <w:rStyle w:val="Lbjegyzet-hivatkozs"/>
        </w:rPr>
        <w:footnoteRef/>
      </w:r>
      <w:r>
        <w:t xml:space="preserve"> </w:t>
      </w:r>
      <w:proofErr w:type="gramStart"/>
      <w:r w:rsidRPr="00201180">
        <w:rPr>
          <w:rFonts w:ascii="Arial" w:hAnsi="Arial" w:cs="Arial"/>
          <w:i/>
          <w:iCs/>
          <w:color w:val="000000"/>
          <w:sz w:val="16"/>
          <w:szCs w:val="16"/>
        </w:rPr>
        <w:t>a</w:t>
      </w:r>
      <w:proofErr w:type="gramEnd"/>
      <w:r w:rsidRPr="00201180">
        <w:rPr>
          <w:rFonts w:ascii="Arial" w:hAnsi="Arial" w:cs="Arial"/>
          <w:i/>
          <w:iCs/>
          <w:color w:val="000000"/>
          <w:sz w:val="16"/>
          <w:szCs w:val="16"/>
        </w:rPr>
        <w:t xml:space="preserve">) </w:t>
      </w:r>
      <w:r w:rsidRPr="00201180">
        <w:rPr>
          <w:rFonts w:ascii="Arial" w:hAnsi="Arial" w:cs="Arial"/>
          <w:color w:val="000000"/>
          <w:sz w:val="16"/>
          <w:szCs w:val="16"/>
        </w:rPr>
        <w:t> az egészség megőrzésének, javításának, fenntartásának előmozdítása,</w:t>
      </w:r>
    </w:p>
    <w:p w:rsidR="00397FDE" w:rsidRPr="00201180" w:rsidRDefault="00397FDE" w:rsidP="00201180">
      <w:pPr>
        <w:pStyle w:val="NormlWeb"/>
        <w:spacing w:before="0" w:beforeAutospacing="0" w:after="20" w:afterAutospacing="0"/>
        <w:ind w:left="1080"/>
        <w:jc w:val="both"/>
        <w:rPr>
          <w:rFonts w:ascii="Arial" w:hAnsi="Arial" w:cs="Arial"/>
          <w:color w:val="000000"/>
          <w:sz w:val="16"/>
          <w:szCs w:val="16"/>
        </w:rPr>
      </w:pPr>
      <w:r w:rsidRPr="00201180">
        <w:rPr>
          <w:rFonts w:ascii="Arial" w:hAnsi="Arial" w:cs="Arial"/>
          <w:i/>
          <w:iCs/>
          <w:color w:val="000000"/>
          <w:sz w:val="16"/>
          <w:szCs w:val="16"/>
        </w:rPr>
        <w:t xml:space="preserve">b) </w:t>
      </w:r>
      <w:r w:rsidRPr="00201180">
        <w:rPr>
          <w:rFonts w:ascii="Arial" w:hAnsi="Arial" w:cs="Arial"/>
          <w:color w:val="000000"/>
          <w:sz w:val="16"/>
          <w:szCs w:val="16"/>
        </w:rPr>
        <w:t> a betegellátó eredményes gyógykezelési tevékenységének elősegítése, ideértve a szakfelügyeleti tevékenységet is,</w:t>
      </w:r>
    </w:p>
    <w:p w:rsidR="00397FDE" w:rsidRPr="00201180" w:rsidRDefault="00397FDE" w:rsidP="00201180">
      <w:pPr>
        <w:pStyle w:val="NormlWeb"/>
        <w:spacing w:before="0" w:beforeAutospacing="0" w:after="20" w:afterAutospacing="0"/>
        <w:ind w:left="372" w:firstLine="708"/>
        <w:jc w:val="both"/>
        <w:rPr>
          <w:rFonts w:ascii="Arial" w:hAnsi="Arial" w:cs="Arial"/>
          <w:color w:val="000000"/>
          <w:sz w:val="16"/>
          <w:szCs w:val="16"/>
        </w:rPr>
      </w:pPr>
      <w:r w:rsidRPr="00201180">
        <w:rPr>
          <w:rFonts w:ascii="Arial" w:hAnsi="Arial" w:cs="Arial"/>
          <w:i/>
          <w:iCs/>
          <w:color w:val="000000"/>
          <w:sz w:val="16"/>
          <w:szCs w:val="16"/>
        </w:rPr>
        <w:t>c)</w:t>
      </w:r>
      <w:r w:rsidRPr="00201180">
        <w:rPr>
          <w:rFonts w:ascii="Arial" w:hAnsi="Arial" w:cs="Arial"/>
          <w:color w:val="000000"/>
          <w:sz w:val="16"/>
          <w:szCs w:val="16"/>
        </w:rPr>
        <w:t> az érintett egészségi állapotának nyomon követése,</w:t>
      </w:r>
    </w:p>
    <w:p w:rsidR="00397FDE" w:rsidRPr="00201180" w:rsidRDefault="00397FDE" w:rsidP="00201180">
      <w:pPr>
        <w:pStyle w:val="NormlWeb"/>
        <w:spacing w:before="0" w:beforeAutospacing="0" w:after="20" w:afterAutospacing="0"/>
        <w:ind w:left="1080"/>
        <w:jc w:val="both"/>
        <w:rPr>
          <w:rFonts w:ascii="Arial" w:hAnsi="Arial" w:cs="Arial"/>
          <w:color w:val="000000"/>
          <w:sz w:val="16"/>
          <w:szCs w:val="16"/>
        </w:rPr>
      </w:pPr>
      <w:r w:rsidRPr="00201180">
        <w:rPr>
          <w:rFonts w:ascii="Arial" w:hAnsi="Arial" w:cs="Arial"/>
          <w:i/>
          <w:iCs/>
          <w:color w:val="000000"/>
          <w:sz w:val="16"/>
          <w:szCs w:val="16"/>
        </w:rPr>
        <w:t>d)</w:t>
      </w:r>
      <w:r w:rsidRPr="00201180">
        <w:rPr>
          <w:rFonts w:ascii="Arial" w:hAnsi="Arial" w:cs="Arial"/>
          <w:color w:val="000000"/>
          <w:sz w:val="16"/>
          <w:szCs w:val="16"/>
        </w:rPr>
        <w:t> a népegészségügyi [16. §], közegészségügyi és járványügyi érdekből szükségessé váló intézkedések megtétele,</w:t>
      </w:r>
    </w:p>
    <w:p w:rsidR="00397FDE" w:rsidRPr="00201180" w:rsidRDefault="00397FDE" w:rsidP="00201180">
      <w:pPr>
        <w:pStyle w:val="NormlWeb"/>
        <w:spacing w:before="0" w:beforeAutospacing="0" w:after="20" w:afterAutospacing="0"/>
        <w:ind w:left="1080"/>
        <w:jc w:val="both"/>
        <w:rPr>
          <w:rFonts w:ascii="Arial" w:hAnsi="Arial" w:cs="Arial"/>
          <w:color w:val="000000"/>
          <w:sz w:val="16"/>
          <w:szCs w:val="16"/>
        </w:rPr>
      </w:pPr>
      <w:proofErr w:type="gramStart"/>
      <w:r w:rsidRPr="00201180">
        <w:rPr>
          <w:rFonts w:ascii="Arial" w:hAnsi="Arial" w:cs="Arial"/>
          <w:i/>
          <w:iCs/>
          <w:color w:val="000000"/>
          <w:sz w:val="16"/>
          <w:szCs w:val="16"/>
        </w:rPr>
        <w:t>e</w:t>
      </w:r>
      <w:proofErr w:type="gramEnd"/>
      <w:r w:rsidRPr="00201180">
        <w:rPr>
          <w:rFonts w:ascii="Arial" w:hAnsi="Arial" w:cs="Arial"/>
          <w:i/>
          <w:iCs/>
          <w:color w:val="000000"/>
          <w:sz w:val="16"/>
          <w:szCs w:val="16"/>
        </w:rPr>
        <w:t xml:space="preserve">) </w:t>
      </w:r>
      <w:r w:rsidRPr="00201180">
        <w:rPr>
          <w:rFonts w:ascii="Arial" w:hAnsi="Arial" w:cs="Arial"/>
          <w:color w:val="000000"/>
          <w:sz w:val="16"/>
          <w:szCs w:val="16"/>
        </w:rPr>
        <w:t> a betegjogok érvényesítése.</w:t>
      </w:r>
    </w:p>
    <w:p w:rsidR="00397FDE" w:rsidRDefault="00397FDE">
      <w:pPr>
        <w:pStyle w:val="Lbjegyzetszveg"/>
      </w:pPr>
    </w:p>
  </w:footnote>
  <w:footnote w:id="2">
    <w:p w:rsidR="00397FDE" w:rsidRPr="00201180" w:rsidRDefault="00397FDE" w:rsidP="001230DA">
      <w:pPr>
        <w:pStyle w:val="NormlWeb"/>
        <w:spacing w:before="0" w:beforeAutospacing="0" w:after="20" w:afterAutospacing="0"/>
        <w:ind w:left="372" w:firstLine="708"/>
        <w:jc w:val="both"/>
        <w:rPr>
          <w:rFonts w:ascii="Arial" w:hAnsi="Arial" w:cs="Arial"/>
          <w:color w:val="000000"/>
          <w:sz w:val="16"/>
          <w:szCs w:val="16"/>
        </w:rPr>
      </w:pPr>
      <w:r>
        <w:rPr>
          <w:rStyle w:val="Lbjegyzet-hivatkozs"/>
        </w:rPr>
        <w:footnoteRef/>
      </w:r>
      <w:r>
        <w:t xml:space="preserve"> </w:t>
      </w:r>
      <w:proofErr w:type="gramStart"/>
      <w:r w:rsidRPr="00201180">
        <w:rPr>
          <w:rFonts w:ascii="Arial" w:hAnsi="Arial" w:cs="Arial"/>
          <w:i/>
          <w:iCs/>
          <w:color w:val="000000"/>
          <w:sz w:val="16"/>
          <w:szCs w:val="16"/>
        </w:rPr>
        <w:t>a</w:t>
      </w:r>
      <w:proofErr w:type="gramEnd"/>
      <w:r w:rsidRPr="00201180">
        <w:rPr>
          <w:rFonts w:ascii="Arial" w:hAnsi="Arial" w:cs="Arial"/>
          <w:i/>
          <w:iCs/>
          <w:color w:val="000000"/>
          <w:sz w:val="16"/>
          <w:szCs w:val="16"/>
        </w:rPr>
        <w:t xml:space="preserve">) </w:t>
      </w:r>
      <w:r w:rsidRPr="00201180">
        <w:rPr>
          <w:rFonts w:ascii="Arial" w:hAnsi="Arial" w:cs="Arial"/>
          <w:color w:val="000000"/>
          <w:sz w:val="16"/>
          <w:szCs w:val="16"/>
        </w:rPr>
        <w:t> az egészség megőrzésének, javításának, fenntartásának előmozdítása,</w:t>
      </w:r>
    </w:p>
    <w:p w:rsidR="00397FDE" w:rsidRPr="00201180" w:rsidRDefault="00397FDE" w:rsidP="001230DA">
      <w:pPr>
        <w:pStyle w:val="NormlWeb"/>
        <w:spacing w:before="0" w:beforeAutospacing="0" w:after="20" w:afterAutospacing="0"/>
        <w:ind w:left="1080"/>
        <w:jc w:val="both"/>
        <w:rPr>
          <w:rFonts w:ascii="Arial" w:hAnsi="Arial" w:cs="Arial"/>
          <w:color w:val="000000"/>
          <w:sz w:val="16"/>
          <w:szCs w:val="16"/>
        </w:rPr>
      </w:pPr>
      <w:r w:rsidRPr="00201180">
        <w:rPr>
          <w:rFonts w:ascii="Arial" w:hAnsi="Arial" w:cs="Arial"/>
          <w:i/>
          <w:iCs/>
          <w:color w:val="000000"/>
          <w:sz w:val="16"/>
          <w:szCs w:val="16"/>
        </w:rPr>
        <w:t xml:space="preserve">b) </w:t>
      </w:r>
      <w:r w:rsidRPr="00201180">
        <w:rPr>
          <w:rFonts w:ascii="Arial" w:hAnsi="Arial" w:cs="Arial"/>
          <w:color w:val="000000"/>
          <w:sz w:val="16"/>
          <w:szCs w:val="16"/>
        </w:rPr>
        <w:t> a betegellátó eredményes gyógykezelési tevékenységének elősegítése, ideértve a szakfelügyeleti tevékenységet is,</w:t>
      </w:r>
    </w:p>
    <w:p w:rsidR="00397FDE" w:rsidRPr="00201180" w:rsidRDefault="00397FDE" w:rsidP="001230DA">
      <w:pPr>
        <w:pStyle w:val="NormlWeb"/>
        <w:spacing w:before="0" w:beforeAutospacing="0" w:after="20" w:afterAutospacing="0"/>
        <w:ind w:left="372" w:firstLine="708"/>
        <w:jc w:val="both"/>
        <w:rPr>
          <w:rFonts w:ascii="Arial" w:hAnsi="Arial" w:cs="Arial"/>
          <w:color w:val="000000"/>
          <w:sz w:val="16"/>
          <w:szCs w:val="16"/>
        </w:rPr>
      </w:pPr>
      <w:r w:rsidRPr="00201180">
        <w:rPr>
          <w:rFonts w:ascii="Arial" w:hAnsi="Arial" w:cs="Arial"/>
          <w:i/>
          <w:iCs/>
          <w:color w:val="000000"/>
          <w:sz w:val="16"/>
          <w:szCs w:val="16"/>
        </w:rPr>
        <w:t>c)</w:t>
      </w:r>
      <w:r w:rsidRPr="00201180">
        <w:rPr>
          <w:rFonts w:ascii="Arial" w:hAnsi="Arial" w:cs="Arial"/>
          <w:color w:val="000000"/>
          <w:sz w:val="16"/>
          <w:szCs w:val="16"/>
        </w:rPr>
        <w:t> az érintett egészségi állapotának nyomon követése,</w:t>
      </w:r>
    </w:p>
    <w:p w:rsidR="00397FDE" w:rsidRPr="00201180" w:rsidRDefault="00397FDE" w:rsidP="001230DA">
      <w:pPr>
        <w:pStyle w:val="NormlWeb"/>
        <w:spacing w:before="0" w:beforeAutospacing="0" w:after="20" w:afterAutospacing="0"/>
        <w:ind w:left="1080"/>
        <w:jc w:val="both"/>
        <w:rPr>
          <w:rFonts w:ascii="Arial" w:hAnsi="Arial" w:cs="Arial"/>
          <w:color w:val="000000"/>
          <w:sz w:val="16"/>
          <w:szCs w:val="16"/>
        </w:rPr>
      </w:pPr>
      <w:r w:rsidRPr="00201180">
        <w:rPr>
          <w:rFonts w:ascii="Arial" w:hAnsi="Arial" w:cs="Arial"/>
          <w:i/>
          <w:iCs/>
          <w:color w:val="000000"/>
          <w:sz w:val="16"/>
          <w:szCs w:val="16"/>
        </w:rPr>
        <w:t>d)</w:t>
      </w:r>
      <w:r w:rsidRPr="00201180">
        <w:rPr>
          <w:rFonts w:ascii="Arial" w:hAnsi="Arial" w:cs="Arial"/>
          <w:color w:val="000000"/>
          <w:sz w:val="16"/>
          <w:szCs w:val="16"/>
        </w:rPr>
        <w:t> a népegészségügyi [16. §], közegészségügyi és járványügyi érdekből szükségessé váló intézkedések megtétele,</w:t>
      </w:r>
    </w:p>
    <w:p w:rsidR="00397FDE" w:rsidRDefault="00397FDE" w:rsidP="00CD1B1A">
      <w:pPr>
        <w:pStyle w:val="NormlWeb"/>
        <w:spacing w:before="0" w:beforeAutospacing="0" w:after="20" w:afterAutospacing="0"/>
        <w:ind w:left="1080"/>
        <w:jc w:val="both"/>
      </w:pPr>
      <w:proofErr w:type="gramStart"/>
      <w:r w:rsidRPr="00201180">
        <w:rPr>
          <w:rFonts w:ascii="Arial" w:hAnsi="Arial" w:cs="Arial"/>
          <w:i/>
          <w:iCs/>
          <w:color w:val="000000"/>
          <w:sz w:val="16"/>
          <w:szCs w:val="16"/>
        </w:rPr>
        <w:t>e</w:t>
      </w:r>
      <w:proofErr w:type="gramEnd"/>
      <w:r w:rsidRPr="00201180">
        <w:rPr>
          <w:rFonts w:ascii="Arial" w:hAnsi="Arial" w:cs="Arial"/>
          <w:i/>
          <w:iCs/>
          <w:color w:val="000000"/>
          <w:sz w:val="16"/>
          <w:szCs w:val="16"/>
        </w:rPr>
        <w:t xml:space="preserve">) </w:t>
      </w:r>
      <w:r w:rsidRPr="00201180">
        <w:rPr>
          <w:rFonts w:ascii="Arial" w:hAnsi="Arial" w:cs="Arial"/>
          <w:color w:val="000000"/>
          <w:sz w:val="16"/>
          <w:szCs w:val="16"/>
        </w:rPr>
        <w:t> a betegjogok érvényesítése.</w:t>
      </w:r>
    </w:p>
  </w:footnote>
  <w:footnote w:id="3">
    <w:p w:rsidR="00397FDE" w:rsidRPr="00201180" w:rsidRDefault="00397FDE" w:rsidP="001230DA">
      <w:pPr>
        <w:pStyle w:val="NormlWeb"/>
        <w:spacing w:before="0" w:beforeAutospacing="0" w:after="20" w:afterAutospacing="0"/>
        <w:ind w:left="372" w:firstLine="708"/>
        <w:jc w:val="both"/>
        <w:rPr>
          <w:rFonts w:ascii="Arial" w:hAnsi="Arial" w:cs="Arial"/>
          <w:color w:val="000000"/>
          <w:sz w:val="16"/>
          <w:szCs w:val="16"/>
        </w:rPr>
      </w:pPr>
      <w:r>
        <w:rPr>
          <w:rStyle w:val="Lbjegyzet-hivatkozs"/>
        </w:rPr>
        <w:footnoteRef/>
      </w:r>
      <w:r>
        <w:t xml:space="preserve"> </w:t>
      </w:r>
      <w:proofErr w:type="gramStart"/>
      <w:r w:rsidRPr="00201180">
        <w:rPr>
          <w:rFonts w:ascii="Arial" w:hAnsi="Arial" w:cs="Arial"/>
          <w:i/>
          <w:iCs/>
          <w:color w:val="000000"/>
          <w:sz w:val="16"/>
          <w:szCs w:val="16"/>
        </w:rPr>
        <w:t>a</w:t>
      </w:r>
      <w:proofErr w:type="gramEnd"/>
      <w:r w:rsidRPr="00201180">
        <w:rPr>
          <w:rFonts w:ascii="Arial" w:hAnsi="Arial" w:cs="Arial"/>
          <w:i/>
          <w:iCs/>
          <w:color w:val="000000"/>
          <w:sz w:val="16"/>
          <w:szCs w:val="16"/>
        </w:rPr>
        <w:t xml:space="preserve">) </w:t>
      </w:r>
      <w:r w:rsidRPr="00201180">
        <w:rPr>
          <w:rFonts w:ascii="Arial" w:hAnsi="Arial" w:cs="Arial"/>
          <w:color w:val="000000"/>
          <w:sz w:val="16"/>
          <w:szCs w:val="16"/>
        </w:rPr>
        <w:t> az egészség megőrzésének, javításának, fenntartásának előmozdítása,</w:t>
      </w:r>
    </w:p>
    <w:p w:rsidR="00397FDE" w:rsidRPr="00201180" w:rsidRDefault="00397FDE" w:rsidP="001230DA">
      <w:pPr>
        <w:pStyle w:val="NormlWeb"/>
        <w:spacing w:before="0" w:beforeAutospacing="0" w:after="20" w:afterAutospacing="0"/>
        <w:ind w:left="1080"/>
        <w:jc w:val="both"/>
        <w:rPr>
          <w:rFonts w:ascii="Arial" w:hAnsi="Arial" w:cs="Arial"/>
          <w:color w:val="000000"/>
          <w:sz w:val="16"/>
          <w:szCs w:val="16"/>
        </w:rPr>
      </w:pPr>
      <w:r w:rsidRPr="00201180">
        <w:rPr>
          <w:rFonts w:ascii="Arial" w:hAnsi="Arial" w:cs="Arial"/>
          <w:i/>
          <w:iCs/>
          <w:color w:val="000000"/>
          <w:sz w:val="16"/>
          <w:szCs w:val="16"/>
        </w:rPr>
        <w:t xml:space="preserve">b) </w:t>
      </w:r>
      <w:r w:rsidRPr="00201180">
        <w:rPr>
          <w:rFonts w:ascii="Arial" w:hAnsi="Arial" w:cs="Arial"/>
          <w:color w:val="000000"/>
          <w:sz w:val="16"/>
          <w:szCs w:val="16"/>
        </w:rPr>
        <w:t> a betegellátó eredményes gyógykezelési tevékenységének elősegítése, ideértve a szakfelügyeleti tevékenységet is,</w:t>
      </w:r>
    </w:p>
    <w:p w:rsidR="00397FDE" w:rsidRPr="00201180" w:rsidRDefault="00397FDE" w:rsidP="001230DA">
      <w:pPr>
        <w:pStyle w:val="NormlWeb"/>
        <w:spacing w:before="0" w:beforeAutospacing="0" w:after="20" w:afterAutospacing="0"/>
        <w:ind w:left="372" w:firstLine="708"/>
        <w:jc w:val="both"/>
        <w:rPr>
          <w:rFonts w:ascii="Arial" w:hAnsi="Arial" w:cs="Arial"/>
          <w:color w:val="000000"/>
          <w:sz w:val="16"/>
          <w:szCs w:val="16"/>
        </w:rPr>
      </w:pPr>
      <w:r w:rsidRPr="00201180">
        <w:rPr>
          <w:rFonts w:ascii="Arial" w:hAnsi="Arial" w:cs="Arial"/>
          <w:i/>
          <w:iCs/>
          <w:color w:val="000000"/>
          <w:sz w:val="16"/>
          <w:szCs w:val="16"/>
        </w:rPr>
        <w:t>c)</w:t>
      </w:r>
      <w:r w:rsidRPr="00201180">
        <w:rPr>
          <w:rFonts w:ascii="Arial" w:hAnsi="Arial" w:cs="Arial"/>
          <w:color w:val="000000"/>
          <w:sz w:val="16"/>
          <w:szCs w:val="16"/>
        </w:rPr>
        <w:t> az érintett egészségi állapotának nyomon követése,</w:t>
      </w:r>
    </w:p>
    <w:p w:rsidR="00397FDE" w:rsidRPr="00201180" w:rsidRDefault="00397FDE" w:rsidP="001230DA">
      <w:pPr>
        <w:pStyle w:val="NormlWeb"/>
        <w:spacing w:before="0" w:beforeAutospacing="0" w:after="20" w:afterAutospacing="0"/>
        <w:ind w:left="1080"/>
        <w:jc w:val="both"/>
        <w:rPr>
          <w:rFonts w:ascii="Arial" w:hAnsi="Arial" w:cs="Arial"/>
          <w:color w:val="000000"/>
          <w:sz w:val="16"/>
          <w:szCs w:val="16"/>
        </w:rPr>
      </w:pPr>
      <w:r w:rsidRPr="00201180">
        <w:rPr>
          <w:rFonts w:ascii="Arial" w:hAnsi="Arial" w:cs="Arial"/>
          <w:i/>
          <w:iCs/>
          <w:color w:val="000000"/>
          <w:sz w:val="16"/>
          <w:szCs w:val="16"/>
        </w:rPr>
        <w:t>d)</w:t>
      </w:r>
      <w:r w:rsidRPr="00201180">
        <w:rPr>
          <w:rFonts w:ascii="Arial" w:hAnsi="Arial" w:cs="Arial"/>
          <w:color w:val="000000"/>
          <w:sz w:val="16"/>
          <w:szCs w:val="16"/>
        </w:rPr>
        <w:t> a népegészségügyi [16. §], közegészségügyi és járványügyi érdekből szükségessé váló intézkedések megtétele,</w:t>
      </w:r>
    </w:p>
    <w:p w:rsidR="00397FDE" w:rsidRPr="00201180" w:rsidRDefault="00397FDE" w:rsidP="001230DA">
      <w:pPr>
        <w:pStyle w:val="NormlWeb"/>
        <w:spacing w:before="0" w:beforeAutospacing="0" w:after="20" w:afterAutospacing="0"/>
        <w:ind w:left="1080"/>
        <w:jc w:val="both"/>
        <w:rPr>
          <w:rFonts w:ascii="Arial" w:hAnsi="Arial" w:cs="Arial"/>
          <w:color w:val="000000"/>
          <w:sz w:val="16"/>
          <w:szCs w:val="16"/>
        </w:rPr>
      </w:pPr>
      <w:proofErr w:type="gramStart"/>
      <w:r w:rsidRPr="00201180">
        <w:rPr>
          <w:rFonts w:ascii="Arial" w:hAnsi="Arial" w:cs="Arial"/>
          <w:i/>
          <w:iCs/>
          <w:color w:val="000000"/>
          <w:sz w:val="16"/>
          <w:szCs w:val="16"/>
        </w:rPr>
        <w:t>e</w:t>
      </w:r>
      <w:proofErr w:type="gramEnd"/>
      <w:r w:rsidRPr="00201180">
        <w:rPr>
          <w:rFonts w:ascii="Arial" w:hAnsi="Arial" w:cs="Arial"/>
          <w:i/>
          <w:iCs/>
          <w:color w:val="000000"/>
          <w:sz w:val="16"/>
          <w:szCs w:val="16"/>
        </w:rPr>
        <w:t xml:space="preserve">) </w:t>
      </w:r>
      <w:r w:rsidRPr="00201180">
        <w:rPr>
          <w:rFonts w:ascii="Arial" w:hAnsi="Arial" w:cs="Arial"/>
          <w:color w:val="000000"/>
          <w:sz w:val="16"/>
          <w:szCs w:val="16"/>
        </w:rPr>
        <w:t> a betegjogok érvényesítése.</w:t>
      </w:r>
    </w:p>
    <w:p w:rsidR="00397FDE" w:rsidRDefault="00397FDE">
      <w:pPr>
        <w:pStyle w:val="Lbjegyzetszveg"/>
      </w:pPr>
    </w:p>
  </w:footnote>
  <w:footnote w:id="4">
    <w:p w:rsidR="00397FDE" w:rsidRPr="00F03289" w:rsidRDefault="00397FDE" w:rsidP="001230DA">
      <w:pPr>
        <w:rPr>
          <w:rFonts w:ascii="Arial" w:hAnsi="Arial" w:cs="Arial"/>
          <w:sz w:val="16"/>
          <w:szCs w:val="16"/>
        </w:rPr>
      </w:pPr>
      <w:r>
        <w:rPr>
          <w:rStyle w:val="Lbjegyzet-hivatkozs"/>
        </w:rPr>
        <w:footnoteRef/>
      </w:r>
      <w:r>
        <w:t xml:space="preserve"> </w:t>
      </w:r>
      <w:r w:rsidRPr="00F03289">
        <w:rPr>
          <w:rFonts w:ascii="Arial" w:hAnsi="Arial" w:cs="Arial"/>
          <w:sz w:val="16"/>
          <w:szCs w:val="16"/>
        </w:rPr>
        <w:t>Fertőző betegség, szűrő és alkalmassági vizsgálatok, heveny mérgezés, foglalkozási eredetű megbetegedés, magzat és kiskorú gyermek gyógykezelése, bűnüldözés, bűnmegelőzés, hatósági megkeresés, nemzetbiztonsági ellenőrzés</w:t>
      </w:r>
    </w:p>
    <w:p w:rsidR="00397FDE" w:rsidRDefault="00397FDE">
      <w:pPr>
        <w:pStyle w:val="Lbjegyzetszveg"/>
      </w:pPr>
    </w:p>
  </w:footnote>
  <w:footnote w:id="5">
    <w:p w:rsidR="00397FDE" w:rsidRPr="00194E37" w:rsidRDefault="00397FDE" w:rsidP="00A20261">
      <w:pPr>
        <w:pStyle w:val="NormlWeb"/>
        <w:spacing w:before="0" w:beforeAutospacing="0" w:after="20" w:afterAutospacing="0"/>
        <w:ind w:firstLine="180"/>
        <w:jc w:val="both"/>
        <w:rPr>
          <w:rFonts w:ascii="Arial" w:hAnsi="Arial" w:cs="Arial"/>
          <w:color w:val="000000"/>
          <w:sz w:val="16"/>
          <w:szCs w:val="16"/>
        </w:rPr>
      </w:pPr>
      <w:r>
        <w:rPr>
          <w:rStyle w:val="Lbjegyzet-hivatkozs"/>
        </w:rPr>
        <w:footnoteRef/>
      </w:r>
      <w:r>
        <w:t xml:space="preserve"> </w:t>
      </w:r>
      <w:r w:rsidRPr="00194E37">
        <w:rPr>
          <w:rFonts w:ascii="Arial" w:hAnsi="Arial" w:cs="Arial"/>
          <w:i/>
          <w:iCs/>
          <w:color w:val="000000"/>
          <w:sz w:val="16"/>
          <w:szCs w:val="16"/>
        </w:rPr>
        <w:t>a)</w:t>
      </w:r>
      <w:r w:rsidRPr="00194E37">
        <w:rPr>
          <w:rFonts w:ascii="Arial" w:hAnsi="Arial" w:cs="Arial"/>
          <w:color w:val="000000"/>
          <w:sz w:val="16"/>
          <w:szCs w:val="16"/>
        </w:rPr>
        <w:t xml:space="preserve"> az egészség megőrzésének, javításának, fenntartásának előmozdítása, </w:t>
      </w:r>
      <w:r w:rsidRPr="00194E37">
        <w:rPr>
          <w:rFonts w:ascii="Arial" w:hAnsi="Arial" w:cs="Arial"/>
          <w:i/>
          <w:iCs/>
          <w:color w:val="000000"/>
          <w:sz w:val="16"/>
          <w:szCs w:val="16"/>
        </w:rPr>
        <w:t>b)</w:t>
      </w:r>
      <w:r w:rsidRPr="00194E37">
        <w:rPr>
          <w:rFonts w:ascii="Arial" w:hAnsi="Arial" w:cs="Arial"/>
          <w:color w:val="000000"/>
          <w:sz w:val="16"/>
          <w:szCs w:val="16"/>
        </w:rPr>
        <w:t xml:space="preserve"> a betegellátó eredményes gyógykezelési tevékenységének elősegítése, ideértve a szakfelügyeleti tevékenységet is, </w:t>
      </w:r>
      <w:r w:rsidRPr="00194E37">
        <w:rPr>
          <w:rFonts w:ascii="Arial" w:hAnsi="Arial" w:cs="Arial"/>
          <w:i/>
          <w:iCs/>
          <w:color w:val="000000"/>
          <w:sz w:val="16"/>
          <w:szCs w:val="16"/>
        </w:rPr>
        <w:t>c)</w:t>
      </w:r>
      <w:r w:rsidRPr="00194E37">
        <w:rPr>
          <w:rFonts w:ascii="Arial" w:hAnsi="Arial" w:cs="Arial"/>
          <w:color w:val="000000"/>
          <w:sz w:val="16"/>
          <w:szCs w:val="16"/>
        </w:rPr>
        <w:t> az érintett egészségi állapotának nyomon követése,</w:t>
      </w:r>
    </w:p>
    <w:p w:rsidR="00397FDE" w:rsidRDefault="00397FDE">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CFB"/>
    <w:multiLevelType w:val="multilevel"/>
    <w:tmpl w:val="98D6D15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925452"/>
    <w:multiLevelType w:val="multilevel"/>
    <w:tmpl w:val="0D54C52E"/>
    <w:lvl w:ilvl="0">
      <w:start w:val="18"/>
      <w:numFmt w:val="decimal"/>
      <w:lvlText w:val="%1"/>
      <w:lvlJc w:val="left"/>
      <w:pPr>
        <w:ind w:left="465" w:hanging="465"/>
      </w:pPr>
      <w:rPr>
        <w:rFonts w:hint="default"/>
      </w:rPr>
    </w:lvl>
    <w:lvl w:ilvl="1">
      <w:start w:val="5"/>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DD6C1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495BEA"/>
    <w:multiLevelType w:val="multilevel"/>
    <w:tmpl w:val="A0B8470E"/>
    <w:lvl w:ilvl="0">
      <w:start w:val="1"/>
      <w:numFmt w:val="decimal"/>
      <w:lvlText w:val="%1."/>
      <w:lvlJc w:val="left"/>
      <w:pPr>
        <w:ind w:left="720" w:hanging="360"/>
      </w:pPr>
      <w:rPr>
        <w:rFonts w:hint="default"/>
        <w:b/>
        <w:i w:val="0"/>
      </w:rPr>
    </w:lvl>
    <w:lvl w:ilvl="1">
      <w:start w:val="1"/>
      <w:numFmt w:val="lowerLetter"/>
      <w:isLgl/>
      <w:lvlText w:val="%2)"/>
      <w:lvlJc w:val="left"/>
      <w:pPr>
        <w:ind w:left="1080" w:hanging="720"/>
      </w:pPr>
      <w:rPr>
        <w:rFonts w:ascii="Times" w:eastAsia="Times New Roman" w:hAnsi="Times" w:cs="Times"/>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06F0209"/>
    <w:multiLevelType w:val="multilevel"/>
    <w:tmpl w:val="98D6D15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8C22F9"/>
    <w:multiLevelType w:val="hybridMultilevel"/>
    <w:tmpl w:val="3EC69C38"/>
    <w:lvl w:ilvl="0" w:tplc="86F609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F41E3A"/>
    <w:multiLevelType w:val="hybridMultilevel"/>
    <w:tmpl w:val="6F2A23B0"/>
    <w:lvl w:ilvl="0" w:tplc="4CD4CC14">
      <w:start w:val="1"/>
      <w:numFmt w:val="upperRoman"/>
      <w:lvlText w:val="%1."/>
      <w:lvlJc w:val="left"/>
      <w:pPr>
        <w:ind w:left="1080" w:hanging="720"/>
      </w:pPr>
      <w:rPr>
        <w:rFonts w:hint="default"/>
      </w:rPr>
    </w:lvl>
    <w:lvl w:ilvl="1" w:tplc="6764E19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116C65"/>
    <w:multiLevelType w:val="multilevel"/>
    <w:tmpl w:val="2CE00144"/>
    <w:lvl w:ilvl="0">
      <w:start w:val="1"/>
      <w:numFmt w:val="decimal"/>
      <w:lvlText w:val="%1."/>
      <w:lvlJc w:val="left"/>
      <w:pPr>
        <w:ind w:left="720" w:hanging="360"/>
      </w:pPr>
      <w:rPr>
        <w:rFonts w:ascii="Arial" w:eastAsia="Times New Roman" w:hAnsi="Arial" w:cs="Arial"/>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58B0892"/>
    <w:multiLevelType w:val="multilevel"/>
    <w:tmpl w:val="98D6D15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59C08EC"/>
    <w:multiLevelType w:val="hybridMultilevel"/>
    <w:tmpl w:val="FCC6CFFE"/>
    <w:lvl w:ilvl="0" w:tplc="1F9E4546">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61F2EE0"/>
    <w:multiLevelType w:val="hybridMultilevel"/>
    <w:tmpl w:val="D28AA318"/>
    <w:lvl w:ilvl="0" w:tplc="42FE79EC">
      <w:start w:val="1"/>
      <w:numFmt w:val="lowerLetter"/>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2A26366A"/>
    <w:multiLevelType w:val="hybridMultilevel"/>
    <w:tmpl w:val="E4B0E32C"/>
    <w:lvl w:ilvl="0" w:tplc="4F528662">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2DD61DCD"/>
    <w:multiLevelType w:val="multilevel"/>
    <w:tmpl w:val="98D6D15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AB66DB"/>
    <w:multiLevelType w:val="hybridMultilevel"/>
    <w:tmpl w:val="62E41D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C41904"/>
    <w:multiLevelType w:val="multilevel"/>
    <w:tmpl w:val="C5062A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27134E"/>
    <w:multiLevelType w:val="hybridMultilevel"/>
    <w:tmpl w:val="7AB4DDF2"/>
    <w:lvl w:ilvl="0" w:tplc="1D443EBE">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E436BD"/>
    <w:multiLevelType w:val="multilevel"/>
    <w:tmpl w:val="12A83F5A"/>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1080"/>
      </w:pPr>
      <w:rPr>
        <w:rFonts w:hint="default"/>
        <w:i/>
      </w:rPr>
    </w:lvl>
    <w:lvl w:ilvl="4">
      <w:start w:val="1"/>
      <w:numFmt w:val="decimal"/>
      <w:isLgl/>
      <w:lvlText w:val="%1.%2.%3.%4.%5."/>
      <w:lvlJc w:val="left"/>
      <w:pPr>
        <w:ind w:left="2160" w:hanging="1080"/>
      </w:pPr>
      <w:rPr>
        <w:rFonts w:hint="default"/>
        <w:i/>
      </w:rPr>
    </w:lvl>
    <w:lvl w:ilvl="5">
      <w:start w:val="1"/>
      <w:numFmt w:val="decimal"/>
      <w:isLgl/>
      <w:lvlText w:val="%1.%2.%3.%4.%5.%6."/>
      <w:lvlJc w:val="left"/>
      <w:pPr>
        <w:ind w:left="2520" w:hanging="1440"/>
      </w:pPr>
      <w:rPr>
        <w:rFonts w:hint="default"/>
        <w:i/>
      </w:rPr>
    </w:lvl>
    <w:lvl w:ilvl="6">
      <w:start w:val="1"/>
      <w:numFmt w:val="decimal"/>
      <w:isLgl/>
      <w:lvlText w:val="%1.%2.%3.%4.%5.%6.%7."/>
      <w:lvlJc w:val="left"/>
      <w:pPr>
        <w:ind w:left="2520" w:hanging="1440"/>
      </w:pPr>
      <w:rPr>
        <w:rFonts w:hint="default"/>
        <w:i/>
      </w:rPr>
    </w:lvl>
    <w:lvl w:ilvl="7">
      <w:start w:val="1"/>
      <w:numFmt w:val="decimal"/>
      <w:isLgl/>
      <w:lvlText w:val="%1.%2.%3.%4.%5.%6.%7.%8."/>
      <w:lvlJc w:val="left"/>
      <w:pPr>
        <w:ind w:left="2880" w:hanging="1800"/>
      </w:pPr>
      <w:rPr>
        <w:rFonts w:hint="default"/>
        <w:i/>
      </w:rPr>
    </w:lvl>
    <w:lvl w:ilvl="8">
      <w:start w:val="1"/>
      <w:numFmt w:val="decimal"/>
      <w:isLgl/>
      <w:lvlText w:val="%1.%2.%3.%4.%5.%6.%7.%8.%9."/>
      <w:lvlJc w:val="left"/>
      <w:pPr>
        <w:ind w:left="3240" w:hanging="2160"/>
      </w:pPr>
      <w:rPr>
        <w:rFonts w:hint="default"/>
        <w:i/>
      </w:rPr>
    </w:lvl>
  </w:abstractNum>
  <w:abstractNum w:abstractNumId="17" w15:restartNumberingAfterBreak="0">
    <w:nsid w:val="487202C1"/>
    <w:multiLevelType w:val="multilevel"/>
    <w:tmpl w:val="4D529D1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EA7443"/>
    <w:multiLevelType w:val="hybridMultilevel"/>
    <w:tmpl w:val="EBC6A83C"/>
    <w:lvl w:ilvl="0" w:tplc="C58887CA">
      <w:start w:val="1"/>
      <w:numFmt w:val="lowerLetter"/>
      <w:lvlText w:val="%1)"/>
      <w:lvlJc w:val="left"/>
      <w:pPr>
        <w:ind w:left="1068" w:hanging="360"/>
      </w:pPr>
      <w:rPr>
        <w:rFonts w:hint="default"/>
        <w:i/>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15:restartNumberingAfterBreak="0">
    <w:nsid w:val="539E1864"/>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282DDE"/>
    <w:multiLevelType w:val="multilevel"/>
    <w:tmpl w:val="98D6D15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CBC68AB"/>
    <w:multiLevelType w:val="hybridMultilevel"/>
    <w:tmpl w:val="42F40FFA"/>
    <w:lvl w:ilvl="0" w:tplc="8DF2E8FA">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60530E22"/>
    <w:multiLevelType w:val="hybridMultilevel"/>
    <w:tmpl w:val="EF6471D8"/>
    <w:lvl w:ilvl="0" w:tplc="C86443D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0A2648C"/>
    <w:multiLevelType w:val="multilevel"/>
    <w:tmpl w:val="3188A022"/>
    <w:lvl w:ilvl="0">
      <w:start w:val="17"/>
      <w:numFmt w:val="decimal"/>
      <w:lvlText w:val="%1."/>
      <w:lvlJc w:val="left"/>
      <w:pPr>
        <w:ind w:left="525" w:hanging="525"/>
      </w:pPr>
      <w:rPr>
        <w:rFonts w:ascii="Arial" w:hAnsi="Arial" w:cs="Arial" w:hint="default"/>
        <w:b/>
      </w:rPr>
    </w:lvl>
    <w:lvl w:ilvl="1">
      <w:start w:val="2"/>
      <w:numFmt w:val="decimal"/>
      <w:lvlText w:val="%1.%2."/>
      <w:lvlJc w:val="left"/>
      <w:pPr>
        <w:ind w:left="885" w:hanging="525"/>
      </w:pPr>
      <w:rPr>
        <w:rFonts w:ascii="Arial" w:hAnsi="Arial" w:cs="Arial" w:hint="default"/>
        <w:b/>
      </w:rPr>
    </w:lvl>
    <w:lvl w:ilvl="2">
      <w:start w:val="1"/>
      <w:numFmt w:val="decimal"/>
      <w:lvlText w:val="%1.%2.%3."/>
      <w:lvlJc w:val="left"/>
      <w:pPr>
        <w:ind w:left="1440" w:hanging="720"/>
      </w:pPr>
      <w:rPr>
        <w:rFonts w:ascii="Arial" w:hAnsi="Arial" w:cs="Arial" w:hint="default"/>
        <w:b/>
      </w:rPr>
    </w:lvl>
    <w:lvl w:ilvl="3">
      <w:start w:val="1"/>
      <w:numFmt w:val="decimal"/>
      <w:lvlText w:val="%1.%2.%3.%4."/>
      <w:lvlJc w:val="left"/>
      <w:pPr>
        <w:ind w:left="1800" w:hanging="720"/>
      </w:pPr>
      <w:rPr>
        <w:rFonts w:ascii="Arial" w:hAnsi="Arial" w:cs="Arial" w:hint="default"/>
        <w:b/>
      </w:rPr>
    </w:lvl>
    <w:lvl w:ilvl="4">
      <w:start w:val="1"/>
      <w:numFmt w:val="decimal"/>
      <w:lvlText w:val="%1.%2.%3.%4.%5."/>
      <w:lvlJc w:val="left"/>
      <w:pPr>
        <w:ind w:left="2520" w:hanging="1080"/>
      </w:pPr>
      <w:rPr>
        <w:rFonts w:ascii="Arial" w:hAnsi="Arial" w:cs="Arial" w:hint="default"/>
        <w:b/>
      </w:rPr>
    </w:lvl>
    <w:lvl w:ilvl="5">
      <w:start w:val="1"/>
      <w:numFmt w:val="decimal"/>
      <w:lvlText w:val="%1.%2.%3.%4.%5.%6."/>
      <w:lvlJc w:val="left"/>
      <w:pPr>
        <w:ind w:left="2880" w:hanging="1080"/>
      </w:pPr>
      <w:rPr>
        <w:rFonts w:ascii="Arial" w:hAnsi="Arial" w:cs="Arial" w:hint="default"/>
        <w:b/>
      </w:rPr>
    </w:lvl>
    <w:lvl w:ilvl="6">
      <w:start w:val="1"/>
      <w:numFmt w:val="decimal"/>
      <w:lvlText w:val="%1.%2.%3.%4.%5.%6.%7."/>
      <w:lvlJc w:val="left"/>
      <w:pPr>
        <w:ind w:left="3600" w:hanging="1440"/>
      </w:pPr>
      <w:rPr>
        <w:rFonts w:ascii="Arial" w:hAnsi="Arial" w:cs="Arial" w:hint="default"/>
        <w:b/>
      </w:rPr>
    </w:lvl>
    <w:lvl w:ilvl="7">
      <w:start w:val="1"/>
      <w:numFmt w:val="decimal"/>
      <w:lvlText w:val="%1.%2.%3.%4.%5.%6.%7.%8."/>
      <w:lvlJc w:val="left"/>
      <w:pPr>
        <w:ind w:left="3960" w:hanging="1440"/>
      </w:pPr>
      <w:rPr>
        <w:rFonts w:ascii="Arial" w:hAnsi="Arial" w:cs="Arial" w:hint="default"/>
        <w:b/>
      </w:rPr>
    </w:lvl>
    <w:lvl w:ilvl="8">
      <w:start w:val="1"/>
      <w:numFmt w:val="decimal"/>
      <w:lvlText w:val="%1.%2.%3.%4.%5.%6.%7.%8.%9."/>
      <w:lvlJc w:val="left"/>
      <w:pPr>
        <w:ind w:left="4680" w:hanging="1800"/>
      </w:pPr>
      <w:rPr>
        <w:rFonts w:ascii="Arial" w:hAnsi="Arial" w:cs="Arial" w:hint="default"/>
        <w:b/>
      </w:rPr>
    </w:lvl>
  </w:abstractNum>
  <w:abstractNum w:abstractNumId="24" w15:restartNumberingAfterBreak="0">
    <w:nsid w:val="61F244E1"/>
    <w:multiLevelType w:val="hybridMultilevel"/>
    <w:tmpl w:val="02E8ED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4376BB"/>
    <w:multiLevelType w:val="multilevel"/>
    <w:tmpl w:val="E32CB4B4"/>
    <w:lvl w:ilvl="0">
      <w:start w:val="17"/>
      <w:numFmt w:val="decimal"/>
      <w:lvlText w:val="%1."/>
      <w:lvlJc w:val="left"/>
      <w:pPr>
        <w:ind w:left="480" w:hanging="480"/>
      </w:pPr>
      <w:rPr>
        <w:rFonts w:ascii="Times" w:hAnsi="Times" w:cs="Times" w:hint="default"/>
        <w:b w:val="0"/>
      </w:rPr>
    </w:lvl>
    <w:lvl w:ilvl="1">
      <w:start w:val="1"/>
      <w:numFmt w:val="decimal"/>
      <w:lvlText w:val="%1.%2."/>
      <w:lvlJc w:val="left"/>
      <w:pPr>
        <w:ind w:left="1080" w:hanging="720"/>
      </w:pPr>
      <w:rPr>
        <w:rFonts w:ascii="Times" w:hAnsi="Times" w:cs="Times" w:hint="default"/>
        <w:b/>
      </w:rPr>
    </w:lvl>
    <w:lvl w:ilvl="2">
      <w:start w:val="1"/>
      <w:numFmt w:val="decimal"/>
      <w:lvlText w:val="%1.%2.%3."/>
      <w:lvlJc w:val="left"/>
      <w:pPr>
        <w:ind w:left="1440" w:hanging="720"/>
      </w:pPr>
      <w:rPr>
        <w:rFonts w:ascii="Times" w:hAnsi="Times" w:cs="Times" w:hint="default"/>
        <w:b w:val="0"/>
      </w:rPr>
    </w:lvl>
    <w:lvl w:ilvl="3">
      <w:start w:val="1"/>
      <w:numFmt w:val="decimal"/>
      <w:lvlText w:val="%1.%2.%3.%4."/>
      <w:lvlJc w:val="left"/>
      <w:pPr>
        <w:ind w:left="2160" w:hanging="1080"/>
      </w:pPr>
      <w:rPr>
        <w:rFonts w:ascii="Times" w:hAnsi="Times" w:cs="Times" w:hint="default"/>
        <w:b w:val="0"/>
      </w:rPr>
    </w:lvl>
    <w:lvl w:ilvl="4">
      <w:start w:val="1"/>
      <w:numFmt w:val="decimal"/>
      <w:lvlText w:val="%1.%2.%3.%4.%5."/>
      <w:lvlJc w:val="left"/>
      <w:pPr>
        <w:ind w:left="2520" w:hanging="1080"/>
      </w:pPr>
      <w:rPr>
        <w:rFonts w:ascii="Times" w:hAnsi="Times" w:cs="Times" w:hint="default"/>
        <w:b w:val="0"/>
      </w:rPr>
    </w:lvl>
    <w:lvl w:ilvl="5">
      <w:start w:val="1"/>
      <w:numFmt w:val="decimal"/>
      <w:lvlText w:val="%1.%2.%3.%4.%5.%6."/>
      <w:lvlJc w:val="left"/>
      <w:pPr>
        <w:ind w:left="3240" w:hanging="1440"/>
      </w:pPr>
      <w:rPr>
        <w:rFonts w:ascii="Times" w:hAnsi="Times" w:cs="Times" w:hint="default"/>
        <w:b w:val="0"/>
      </w:rPr>
    </w:lvl>
    <w:lvl w:ilvl="6">
      <w:start w:val="1"/>
      <w:numFmt w:val="decimal"/>
      <w:lvlText w:val="%1.%2.%3.%4.%5.%6.%7."/>
      <w:lvlJc w:val="left"/>
      <w:pPr>
        <w:ind w:left="3600" w:hanging="1440"/>
      </w:pPr>
      <w:rPr>
        <w:rFonts w:ascii="Times" w:hAnsi="Times" w:cs="Times" w:hint="default"/>
        <w:b w:val="0"/>
      </w:rPr>
    </w:lvl>
    <w:lvl w:ilvl="7">
      <w:start w:val="1"/>
      <w:numFmt w:val="decimal"/>
      <w:lvlText w:val="%1.%2.%3.%4.%5.%6.%7.%8."/>
      <w:lvlJc w:val="left"/>
      <w:pPr>
        <w:ind w:left="4320" w:hanging="1800"/>
      </w:pPr>
      <w:rPr>
        <w:rFonts w:ascii="Times" w:hAnsi="Times" w:cs="Times" w:hint="default"/>
        <w:b w:val="0"/>
      </w:rPr>
    </w:lvl>
    <w:lvl w:ilvl="8">
      <w:start w:val="1"/>
      <w:numFmt w:val="decimal"/>
      <w:lvlText w:val="%1.%2.%3.%4.%5.%6.%7.%8.%9."/>
      <w:lvlJc w:val="left"/>
      <w:pPr>
        <w:ind w:left="5040" w:hanging="2160"/>
      </w:pPr>
      <w:rPr>
        <w:rFonts w:ascii="Times" w:hAnsi="Times" w:cs="Times" w:hint="default"/>
        <w:b w:val="0"/>
      </w:rPr>
    </w:lvl>
  </w:abstractNum>
  <w:abstractNum w:abstractNumId="26" w15:restartNumberingAfterBreak="0">
    <w:nsid w:val="643F2350"/>
    <w:multiLevelType w:val="hybridMultilevel"/>
    <w:tmpl w:val="6714C4AC"/>
    <w:lvl w:ilvl="0" w:tplc="ACE440C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4717D4E"/>
    <w:multiLevelType w:val="multilevel"/>
    <w:tmpl w:val="91B2CC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58C0492"/>
    <w:multiLevelType w:val="multilevel"/>
    <w:tmpl w:val="2BD61C8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C913EA"/>
    <w:multiLevelType w:val="hybridMultilevel"/>
    <w:tmpl w:val="E4F4041C"/>
    <w:lvl w:ilvl="0" w:tplc="BA34E918">
      <w:start w:val="4"/>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8873F2D"/>
    <w:multiLevelType w:val="multilevel"/>
    <w:tmpl w:val="98D6D15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9551D1A"/>
    <w:multiLevelType w:val="hybridMultilevel"/>
    <w:tmpl w:val="668A3A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58838CC"/>
    <w:multiLevelType w:val="multilevel"/>
    <w:tmpl w:val="98D6D154"/>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5BB52BD"/>
    <w:multiLevelType w:val="hybridMultilevel"/>
    <w:tmpl w:val="BF1894C6"/>
    <w:lvl w:ilvl="0" w:tplc="3654C308">
      <w:start w:val="1"/>
      <w:numFmt w:val="lowerLetter"/>
      <w:lvlText w:val="%1)"/>
      <w:lvlJc w:val="left"/>
      <w:pPr>
        <w:ind w:left="1248" w:hanging="360"/>
      </w:pPr>
      <w:rPr>
        <w:rFonts w:hint="default"/>
        <w:i/>
      </w:rPr>
    </w:lvl>
    <w:lvl w:ilvl="1" w:tplc="040E0019" w:tentative="1">
      <w:start w:val="1"/>
      <w:numFmt w:val="lowerLetter"/>
      <w:lvlText w:val="%2."/>
      <w:lvlJc w:val="left"/>
      <w:pPr>
        <w:ind w:left="1968" w:hanging="360"/>
      </w:pPr>
    </w:lvl>
    <w:lvl w:ilvl="2" w:tplc="040E001B" w:tentative="1">
      <w:start w:val="1"/>
      <w:numFmt w:val="lowerRoman"/>
      <w:lvlText w:val="%3."/>
      <w:lvlJc w:val="right"/>
      <w:pPr>
        <w:ind w:left="2688" w:hanging="180"/>
      </w:pPr>
    </w:lvl>
    <w:lvl w:ilvl="3" w:tplc="040E000F" w:tentative="1">
      <w:start w:val="1"/>
      <w:numFmt w:val="decimal"/>
      <w:lvlText w:val="%4."/>
      <w:lvlJc w:val="left"/>
      <w:pPr>
        <w:ind w:left="3408" w:hanging="360"/>
      </w:pPr>
    </w:lvl>
    <w:lvl w:ilvl="4" w:tplc="040E0019" w:tentative="1">
      <w:start w:val="1"/>
      <w:numFmt w:val="lowerLetter"/>
      <w:lvlText w:val="%5."/>
      <w:lvlJc w:val="left"/>
      <w:pPr>
        <w:ind w:left="4128" w:hanging="360"/>
      </w:pPr>
    </w:lvl>
    <w:lvl w:ilvl="5" w:tplc="040E001B" w:tentative="1">
      <w:start w:val="1"/>
      <w:numFmt w:val="lowerRoman"/>
      <w:lvlText w:val="%6."/>
      <w:lvlJc w:val="right"/>
      <w:pPr>
        <w:ind w:left="4848" w:hanging="180"/>
      </w:pPr>
    </w:lvl>
    <w:lvl w:ilvl="6" w:tplc="040E000F" w:tentative="1">
      <w:start w:val="1"/>
      <w:numFmt w:val="decimal"/>
      <w:lvlText w:val="%7."/>
      <w:lvlJc w:val="left"/>
      <w:pPr>
        <w:ind w:left="5568" w:hanging="360"/>
      </w:pPr>
    </w:lvl>
    <w:lvl w:ilvl="7" w:tplc="040E0019" w:tentative="1">
      <w:start w:val="1"/>
      <w:numFmt w:val="lowerLetter"/>
      <w:lvlText w:val="%8."/>
      <w:lvlJc w:val="left"/>
      <w:pPr>
        <w:ind w:left="6288" w:hanging="360"/>
      </w:pPr>
    </w:lvl>
    <w:lvl w:ilvl="8" w:tplc="040E001B" w:tentative="1">
      <w:start w:val="1"/>
      <w:numFmt w:val="lowerRoman"/>
      <w:lvlText w:val="%9."/>
      <w:lvlJc w:val="right"/>
      <w:pPr>
        <w:ind w:left="7008" w:hanging="180"/>
      </w:pPr>
    </w:lvl>
  </w:abstractNum>
  <w:abstractNum w:abstractNumId="34" w15:restartNumberingAfterBreak="0">
    <w:nsid w:val="760F5F0F"/>
    <w:multiLevelType w:val="hybridMultilevel"/>
    <w:tmpl w:val="BE985A2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9657B05"/>
    <w:multiLevelType w:val="multilevel"/>
    <w:tmpl w:val="6AFCB024"/>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FD203A"/>
    <w:multiLevelType w:val="hybridMultilevel"/>
    <w:tmpl w:val="027A7C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B250CC3"/>
    <w:multiLevelType w:val="multilevel"/>
    <w:tmpl w:val="A0B8470E"/>
    <w:lvl w:ilvl="0">
      <w:start w:val="1"/>
      <w:numFmt w:val="decimal"/>
      <w:lvlText w:val="%1."/>
      <w:lvlJc w:val="left"/>
      <w:pPr>
        <w:ind w:left="720" w:hanging="360"/>
      </w:pPr>
      <w:rPr>
        <w:rFonts w:hint="default"/>
        <w:b/>
        <w:i w:val="0"/>
      </w:rPr>
    </w:lvl>
    <w:lvl w:ilvl="1">
      <w:start w:val="1"/>
      <w:numFmt w:val="lowerLetter"/>
      <w:isLgl/>
      <w:lvlText w:val="%2)"/>
      <w:lvlJc w:val="left"/>
      <w:pPr>
        <w:ind w:left="1080" w:hanging="720"/>
      </w:pPr>
      <w:rPr>
        <w:rFonts w:ascii="Times" w:eastAsia="Times New Roman" w:hAnsi="Times" w:cs="Times"/>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B344BB0"/>
    <w:multiLevelType w:val="hybridMultilevel"/>
    <w:tmpl w:val="07801AC6"/>
    <w:lvl w:ilvl="0" w:tplc="AF443358">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7DB2760D"/>
    <w:multiLevelType w:val="multilevel"/>
    <w:tmpl w:val="609C9C2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E7F258B"/>
    <w:multiLevelType w:val="hybridMultilevel"/>
    <w:tmpl w:val="CBA88B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ECE7EDB"/>
    <w:multiLevelType w:val="hybridMultilevel"/>
    <w:tmpl w:val="084208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8"/>
  </w:num>
  <w:num w:numId="2">
    <w:abstractNumId w:val="14"/>
  </w:num>
  <w:num w:numId="3">
    <w:abstractNumId w:val="24"/>
  </w:num>
  <w:num w:numId="4">
    <w:abstractNumId w:val="22"/>
  </w:num>
  <w:num w:numId="5">
    <w:abstractNumId w:val="40"/>
  </w:num>
  <w:num w:numId="6">
    <w:abstractNumId w:val="41"/>
  </w:num>
  <w:num w:numId="7">
    <w:abstractNumId w:val="5"/>
  </w:num>
  <w:num w:numId="8">
    <w:abstractNumId w:val="36"/>
  </w:num>
  <w:num w:numId="9">
    <w:abstractNumId w:val="26"/>
  </w:num>
  <w:num w:numId="10">
    <w:abstractNumId w:val="27"/>
  </w:num>
  <w:num w:numId="11">
    <w:abstractNumId w:val="7"/>
  </w:num>
  <w:num w:numId="12">
    <w:abstractNumId w:val="6"/>
  </w:num>
  <w:num w:numId="13">
    <w:abstractNumId w:val="32"/>
  </w:num>
  <w:num w:numId="14">
    <w:abstractNumId w:val="37"/>
  </w:num>
  <w:num w:numId="15">
    <w:abstractNumId w:val="3"/>
  </w:num>
  <w:num w:numId="16">
    <w:abstractNumId w:val="12"/>
  </w:num>
  <w:num w:numId="17">
    <w:abstractNumId w:val="20"/>
  </w:num>
  <w:num w:numId="18">
    <w:abstractNumId w:val="4"/>
  </w:num>
  <w:num w:numId="19">
    <w:abstractNumId w:val="18"/>
  </w:num>
  <w:num w:numId="20">
    <w:abstractNumId w:val="21"/>
  </w:num>
  <w:num w:numId="21">
    <w:abstractNumId w:val="8"/>
  </w:num>
  <w:num w:numId="22">
    <w:abstractNumId w:val="33"/>
  </w:num>
  <w:num w:numId="23">
    <w:abstractNumId w:val="10"/>
  </w:num>
  <w:num w:numId="24">
    <w:abstractNumId w:val="30"/>
  </w:num>
  <w:num w:numId="25">
    <w:abstractNumId w:val="23"/>
  </w:num>
  <w:num w:numId="26">
    <w:abstractNumId w:val="28"/>
  </w:num>
  <w:num w:numId="27">
    <w:abstractNumId w:val="35"/>
  </w:num>
  <w:num w:numId="28">
    <w:abstractNumId w:val="25"/>
  </w:num>
  <w:num w:numId="29">
    <w:abstractNumId w:val="2"/>
  </w:num>
  <w:num w:numId="30">
    <w:abstractNumId w:val="11"/>
  </w:num>
  <w:num w:numId="31">
    <w:abstractNumId w:val="1"/>
  </w:num>
  <w:num w:numId="32">
    <w:abstractNumId w:val="0"/>
  </w:num>
  <w:num w:numId="33">
    <w:abstractNumId w:val="15"/>
  </w:num>
  <w:num w:numId="34">
    <w:abstractNumId w:val="13"/>
  </w:num>
  <w:num w:numId="35">
    <w:abstractNumId w:val="39"/>
  </w:num>
  <w:num w:numId="36">
    <w:abstractNumId w:val="31"/>
  </w:num>
  <w:num w:numId="37">
    <w:abstractNumId w:val="16"/>
  </w:num>
  <w:num w:numId="38">
    <w:abstractNumId w:val="19"/>
  </w:num>
  <w:num w:numId="39">
    <w:abstractNumId w:val="34"/>
  </w:num>
  <w:num w:numId="40">
    <w:abstractNumId w:val="9"/>
  </w:num>
  <w:num w:numId="41">
    <w:abstractNumId w:val="1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99"/>
    <w:rsid w:val="0001750A"/>
    <w:rsid w:val="000522A0"/>
    <w:rsid w:val="000529A4"/>
    <w:rsid w:val="000551C4"/>
    <w:rsid w:val="0007065D"/>
    <w:rsid w:val="00073B6A"/>
    <w:rsid w:val="00074816"/>
    <w:rsid w:val="000851FF"/>
    <w:rsid w:val="00097BDB"/>
    <w:rsid w:val="000A2B3D"/>
    <w:rsid w:val="000B56CE"/>
    <w:rsid w:val="000B65E8"/>
    <w:rsid w:val="000B7D6D"/>
    <w:rsid w:val="000C5050"/>
    <w:rsid w:val="000C545D"/>
    <w:rsid w:val="000D33DF"/>
    <w:rsid w:val="000E3223"/>
    <w:rsid w:val="000E51FC"/>
    <w:rsid w:val="00110902"/>
    <w:rsid w:val="00114F51"/>
    <w:rsid w:val="001163AD"/>
    <w:rsid w:val="001204E3"/>
    <w:rsid w:val="001230DA"/>
    <w:rsid w:val="001256D4"/>
    <w:rsid w:val="00126B16"/>
    <w:rsid w:val="0013252A"/>
    <w:rsid w:val="00133824"/>
    <w:rsid w:val="00133D2A"/>
    <w:rsid w:val="001351BC"/>
    <w:rsid w:val="00173283"/>
    <w:rsid w:val="00176E3C"/>
    <w:rsid w:val="00192190"/>
    <w:rsid w:val="001931AE"/>
    <w:rsid w:val="001A569A"/>
    <w:rsid w:val="001E6802"/>
    <w:rsid w:val="001E732E"/>
    <w:rsid w:val="00201180"/>
    <w:rsid w:val="00207CB5"/>
    <w:rsid w:val="00217626"/>
    <w:rsid w:val="00256D64"/>
    <w:rsid w:val="00267884"/>
    <w:rsid w:val="00270DBE"/>
    <w:rsid w:val="00274289"/>
    <w:rsid w:val="002855B7"/>
    <w:rsid w:val="002950DA"/>
    <w:rsid w:val="002E0466"/>
    <w:rsid w:val="002E1B7B"/>
    <w:rsid w:val="002E1CFC"/>
    <w:rsid w:val="002F08A8"/>
    <w:rsid w:val="00355B6B"/>
    <w:rsid w:val="00355C92"/>
    <w:rsid w:val="00374D8F"/>
    <w:rsid w:val="0038177A"/>
    <w:rsid w:val="00381E47"/>
    <w:rsid w:val="003904C5"/>
    <w:rsid w:val="00397FDE"/>
    <w:rsid w:val="003B2A2E"/>
    <w:rsid w:val="003B3F11"/>
    <w:rsid w:val="003B51CD"/>
    <w:rsid w:val="003C66F7"/>
    <w:rsid w:val="003C736A"/>
    <w:rsid w:val="003D112C"/>
    <w:rsid w:val="003D20A4"/>
    <w:rsid w:val="003D20BC"/>
    <w:rsid w:val="00410B37"/>
    <w:rsid w:val="0041603A"/>
    <w:rsid w:val="00421546"/>
    <w:rsid w:val="0042274B"/>
    <w:rsid w:val="00451343"/>
    <w:rsid w:val="004630D6"/>
    <w:rsid w:val="004676CC"/>
    <w:rsid w:val="004C19D2"/>
    <w:rsid w:val="004D54B8"/>
    <w:rsid w:val="004D72CD"/>
    <w:rsid w:val="004F0E18"/>
    <w:rsid w:val="00535AAB"/>
    <w:rsid w:val="00540B43"/>
    <w:rsid w:val="00542711"/>
    <w:rsid w:val="005610F7"/>
    <w:rsid w:val="00581317"/>
    <w:rsid w:val="005867E4"/>
    <w:rsid w:val="005B50BF"/>
    <w:rsid w:val="005C1A37"/>
    <w:rsid w:val="005C1CBA"/>
    <w:rsid w:val="005C7317"/>
    <w:rsid w:val="005D6AAB"/>
    <w:rsid w:val="005E2B8D"/>
    <w:rsid w:val="005E3888"/>
    <w:rsid w:val="005E4858"/>
    <w:rsid w:val="00600787"/>
    <w:rsid w:val="00604CC9"/>
    <w:rsid w:val="00610745"/>
    <w:rsid w:val="0062009C"/>
    <w:rsid w:val="00627D12"/>
    <w:rsid w:val="00631C9A"/>
    <w:rsid w:val="00643694"/>
    <w:rsid w:val="00646D3D"/>
    <w:rsid w:val="006624DD"/>
    <w:rsid w:val="006733CE"/>
    <w:rsid w:val="00673C74"/>
    <w:rsid w:val="006C2600"/>
    <w:rsid w:val="006D376C"/>
    <w:rsid w:val="006E3254"/>
    <w:rsid w:val="006E489F"/>
    <w:rsid w:val="006E5A8C"/>
    <w:rsid w:val="006F20F2"/>
    <w:rsid w:val="007060CD"/>
    <w:rsid w:val="007A03FF"/>
    <w:rsid w:val="007A5B63"/>
    <w:rsid w:val="007A693E"/>
    <w:rsid w:val="007B4D93"/>
    <w:rsid w:val="007B7246"/>
    <w:rsid w:val="007D33C2"/>
    <w:rsid w:val="007D4CB4"/>
    <w:rsid w:val="007F6E58"/>
    <w:rsid w:val="008024CF"/>
    <w:rsid w:val="0080264C"/>
    <w:rsid w:val="008030E8"/>
    <w:rsid w:val="008054C2"/>
    <w:rsid w:val="00822759"/>
    <w:rsid w:val="00846F76"/>
    <w:rsid w:val="00850B64"/>
    <w:rsid w:val="00851E03"/>
    <w:rsid w:val="008568F1"/>
    <w:rsid w:val="008677A6"/>
    <w:rsid w:val="00877AA4"/>
    <w:rsid w:val="00891627"/>
    <w:rsid w:val="00893C13"/>
    <w:rsid w:val="008B7499"/>
    <w:rsid w:val="008C1467"/>
    <w:rsid w:val="008D7DDC"/>
    <w:rsid w:val="008E360D"/>
    <w:rsid w:val="00900EFB"/>
    <w:rsid w:val="009117DB"/>
    <w:rsid w:val="00913E27"/>
    <w:rsid w:val="00926770"/>
    <w:rsid w:val="009270CF"/>
    <w:rsid w:val="009354B6"/>
    <w:rsid w:val="0096143E"/>
    <w:rsid w:val="00970018"/>
    <w:rsid w:val="00976E38"/>
    <w:rsid w:val="00994D6E"/>
    <w:rsid w:val="009D5931"/>
    <w:rsid w:val="009E73D2"/>
    <w:rsid w:val="009F2023"/>
    <w:rsid w:val="00A01900"/>
    <w:rsid w:val="00A13522"/>
    <w:rsid w:val="00A20261"/>
    <w:rsid w:val="00A36E18"/>
    <w:rsid w:val="00A42F68"/>
    <w:rsid w:val="00A54145"/>
    <w:rsid w:val="00A6633E"/>
    <w:rsid w:val="00AA05CB"/>
    <w:rsid w:val="00AA5543"/>
    <w:rsid w:val="00AA6F41"/>
    <w:rsid w:val="00AD2EF6"/>
    <w:rsid w:val="00AD482F"/>
    <w:rsid w:val="00AE4847"/>
    <w:rsid w:val="00B13B8F"/>
    <w:rsid w:val="00B22CC3"/>
    <w:rsid w:val="00B23615"/>
    <w:rsid w:val="00B2660D"/>
    <w:rsid w:val="00B53AD7"/>
    <w:rsid w:val="00B66F99"/>
    <w:rsid w:val="00B87955"/>
    <w:rsid w:val="00B92817"/>
    <w:rsid w:val="00BA01B6"/>
    <w:rsid w:val="00BA546B"/>
    <w:rsid w:val="00BB5279"/>
    <w:rsid w:val="00BD40B6"/>
    <w:rsid w:val="00BE08A6"/>
    <w:rsid w:val="00BE4720"/>
    <w:rsid w:val="00BE6EFD"/>
    <w:rsid w:val="00C039EB"/>
    <w:rsid w:val="00C22F8D"/>
    <w:rsid w:val="00C41103"/>
    <w:rsid w:val="00C57E8E"/>
    <w:rsid w:val="00C6070E"/>
    <w:rsid w:val="00C620F9"/>
    <w:rsid w:val="00C73A47"/>
    <w:rsid w:val="00C97715"/>
    <w:rsid w:val="00C97AAF"/>
    <w:rsid w:val="00CA27D0"/>
    <w:rsid w:val="00CB6435"/>
    <w:rsid w:val="00CC4854"/>
    <w:rsid w:val="00CC595D"/>
    <w:rsid w:val="00CD1B1A"/>
    <w:rsid w:val="00CE2822"/>
    <w:rsid w:val="00CE60D4"/>
    <w:rsid w:val="00CF71AA"/>
    <w:rsid w:val="00D12851"/>
    <w:rsid w:val="00D14B8C"/>
    <w:rsid w:val="00D222DA"/>
    <w:rsid w:val="00D23D34"/>
    <w:rsid w:val="00D276E9"/>
    <w:rsid w:val="00D31630"/>
    <w:rsid w:val="00D3272C"/>
    <w:rsid w:val="00D45C7B"/>
    <w:rsid w:val="00D5229B"/>
    <w:rsid w:val="00D60106"/>
    <w:rsid w:val="00D853E7"/>
    <w:rsid w:val="00D866D2"/>
    <w:rsid w:val="00DC6E6F"/>
    <w:rsid w:val="00DD1858"/>
    <w:rsid w:val="00DD72A4"/>
    <w:rsid w:val="00DE349D"/>
    <w:rsid w:val="00DF74EE"/>
    <w:rsid w:val="00E313D1"/>
    <w:rsid w:val="00E3788B"/>
    <w:rsid w:val="00E5141F"/>
    <w:rsid w:val="00E53A30"/>
    <w:rsid w:val="00E709CE"/>
    <w:rsid w:val="00E72027"/>
    <w:rsid w:val="00E77033"/>
    <w:rsid w:val="00E877A9"/>
    <w:rsid w:val="00E91B15"/>
    <w:rsid w:val="00EA21C3"/>
    <w:rsid w:val="00EA437C"/>
    <w:rsid w:val="00EA6CFE"/>
    <w:rsid w:val="00EB2FE4"/>
    <w:rsid w:val="00EC24E0"/>
    <w:rsid w:val="00EC266D"/>
    <w:rsid w:val="00EE019E"/>
    <w:rsid w:val="00EE7219"/>
    <w:rsid w:val="00EF04E9"/>
    <w:rsid w:val="00F03556"/>
    <w:rsid w:val="00F039B8"/>
    <w:rsid w:val="00F05F4B"/>
    <w:rsid w:val="00F06A19"/>
    <w:rsid w:val="00F1273E"/>
    <w:rsid w:val="00F163B8"/>
    <w:rsid w:val="00F22BE3"/>
    <w:rsid w:val="00F26730"/>
    <w:rsid w:val="00F314D6"/>
    <w:rsid w:val="00F33C94"/>
    <w:rsid w:val="00F40205"/>
    <w:rsid w:val="00F64737"/>
    <w:rsid w:val="00F64C5A"/>
    <w:rsid w:val="00F70286"/>
    <w:rsid w:val="00F92F7E"/>
    <w:rsid w:val="00FC3EFC"/>
    <w:rsid w:val="00FD0439"/>
    <w:rsid w:val="00FE41EB"/>
    <w:rsid w:val="00FE7C38"/>
    <w:rsid w:val="00FE7CAA"/>
    <w:rsid w:val="00FE7E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E8AC98-C81C-41CC-BDF9-B00283E2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i-art">
    <w:name w:val="sti-art"/>
    <w:basedOn w:val="Norml"/>
    <w:rsid w:val="00F40205"/>
    <w:pPr>
      <w:spacing w:before="100" w:beforeAutospacing="1" w:after="100" w:afterAutospacing="1"/>
    </w:pPr>
  </w:style>
  <w:style w:type="paragraph" w:customStyle="1" w:styleId="Norml1">
    <w:name w:val="Normál1"/>
    <w:basedOn w:val="Norml"/>
    <w:rsid w:val="00F40205"/>
    <w:pPr>
      <w:spacing w:before="100" w:beforeAutospacing="1" w:after="100" w:afterAutospacing="1"/>
    </w:pPr>
  </w:style>
  <w:style w:type="paragraph" w:customStyle="1" w:styleId="Default">
    <w:name w:val="Default"/>
    <w:rsid w:val="008030E8"/>
    <w:pPr>
      <w:autoSpaceDE w:val="0"/>
      <w:autoSpaceDN w:val="0"/>
      <w:adjustRightInd w:val="0"/>
    </w:pPr>
    <w:rPr>
      <w:rFonts w:ascii="Calibri" w:hAnsi="Calibri" w:cs="Calibri"/>
      <w:color w:val="000000"/>
      <w:sz w:val="24"/>
      <w:szCs w:val="24"/>
    </w:rPr>
  </w:style>
  <w:style w:type="paragraph" w:styleId="Lbjegyzetszveg">
    <w:name w:val="footnote text"/>
    <w:basedOn w:val="Norml"/>
    <w:semiHidden/>
    <w:rsid w:val="00FE7CAA"/>
    <w:rPr>
      <w:sz w:val="20"/>
      <w:szCs w:val="20"/>
    </w:rPr>
  </w:style>
  <w:style w:type="character" w:styleId="Lbjegyzet-hivatkozs">
    <w:name w:val="footnote reference"/>
    <w:basedOn w:val="Bekezdsalapbettpusa"/>
    <w:semiHidden/>
    <w:rsid w:val="00FE7CAA"/>
    <w:rPr>
      <w:vertAlign w:val="superscript"/>
    </w:rPr>
  </w:style>
  <w:style w:type="character" w:styleId="Hiperhivatkozs">
    <w:name w:val="Hyperlink"/>
    <w:rsid w:val="00535AAB"/>
    <w:rPr>
      <w:color w:val="0000FF"/>
      <w:u w:val="single"/>
    </w:rPr>
  </w:style>
  <w:style w:type="paragraph" w:styleId="NormlWeb">
    <w:name w:val="Normal (Web)"/>
    <w:basedOn w:val="Norml"/>
    <w:uiPriority w:val="99"/>
    <w:rsid w:val="00535AAB"/>
    <w:pPr>
      <w:spacing w:before="100" w:beforeAutospacing="1" w:after="100" w:afterAutospacing="1"/>
    </w:pPr>
  </w:style>
  <w:style w:type="character" w:customStyle="1" w:styleId="apple-converted-space">
    <w:name w:val="apple-converted-space"/>
    <w:basedOn w:val="Bekezdsalapbettpusa"/>
    <w:rsid w:val="00535AAB"/>
  </w:style>
  <w:style w:type="paragraph" w:customStyle="1" w:styleId="cf0agj">
    <w:name w:val="cf0 agj"/>
    <w:basedOn w:val="Norml"/>
    <w:rsid w:val="00535AAB"/>
    <w:pPr>
      <w:spacing w:before="100" w:beforeAutospacing="1" w:after="100" w:afterAutospacing="1"/>
    </w:pPr>
  </w:style>
  <w:style w:type="character" w:styleId="Kiemels2">
    <w:name w:val="Strong"/>
    <w:basedOn w:val="Bekezdsalapbettpusa"/>
    <w:uiPriority w:val="22"/>
    <w:qFormat/>
    <w:rsid w:val="00535AAB"/>
    <w:rPr>
      <w:b/>
      <w:bCs/>
    </w:rPr>
  </w:style>
  <w:style w:type="character" w:styleId="Mrltotthiperhivatkozs">
    <w:name w:val="FollowedHyperlink"/>
    <w:basedOn w:val="Bekezdsalapbettpusa"/>
    <w:rsid w:val="00A01900"/>
    <w:rPr>
      <w:color w:val="800080"/>
      <w:u w:val="single"/>
    </w:rPr>
  </w:style>
  <w:style w:type="paragraph" w:customStyle="1" w:styleId="CharCharCharCharCharChar">
    <w:name w:val="Char Char Char Char Char Char"/>
    <w:basedOn w:val="Norml"/>
    <w:rsid w:val="00D12851"/>
    <w:pPr>
      <w:spacing w:after="160" w:line="240" w:lineRule="exact"/>
    </w:pPr>
    <w:rPr>
      <w:rFonts w:ascii="Tahoma" w:hAnsi="Tahoma"/>
      <w:sz w:val="20"/>
      <w:szCs w:val="20"/>
      <w:lang w:val="en-US" w:eastAsia="en-US"/>
    </w:rPr>
  </w:style>
  <w:style w:type="table" w:styleId="Rcsostblzat">
    <w:name w:val="Table Grid"/>
    <w:basedOn w:val="Normltblzat"/>
    <w:rsid w:val="00F2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314D6"/>
    <w:pPr>
      <w:ind w:left="720"/>
      <w:contextualSpacing/>
    </w:pPr>
  </w:style>
  <w:style w:type="table" w:styleId="Tblzatrcsosvilgos">
    <w:name w:val="Grid Table Light"/>
    <w:basedOn w:val="Normltblzat"/>
    <w:uiPriority w:val="40"/>
    <w:rsid w:val="00FC3EF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Bekezdsalapbettpusa"/>
    <w:uiPriority w:val="99"/>
    <w:semiHidden/>
    <w:unhideWhenUsed/>
    <w:rsid w:val="005610F7"/>
    <w:rPr>
      <w:color w:val="605E5C"/>
      <w:shd w:val="clear" w:color="auto" w:fill="E1DFDD"/>
    </w:rPr>
  </w:style>
  <w:style w:type="paragraph" w:customStyle="1" w:styleId="lead">
    <w:name w:val="lead"/>
    <w:basedOn w:val="Norml"/>
    <w:rsid w:val="00073B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30">
      <w:bodyDiv w:val="1"/>
      <w:marLeft w:val="0"/>
      <w:marRight w:val="0"/>
      <w:marTop w:val="0"/>
      <w:marBottom w:val="0"/>
      <w:divBdr>
        <w:top w:val="none" w:sz="0" w:space="0" w:color="auto"/>
        <w:left w:val="none" w:sz="0" w:space="0" w:color="auto"/>
        <w:bottom w:val="none" w:sz="0" w:space="0" w:color="auto"/>
        <w:right w:val="none" w:sz="0" w:space="0" w:color="auto"/>
      </w:divBdr>
    </w:div>
    <w:div w:id="76829116">
      <w:bodyDiv w:val="1"/>
      <w:marLeft w:val="0"/>
      <w:marRight w:val="0"/>
      <w:marTop w:val="0"/>
      <w:marBottom w:val="0"/>
      <w:divBdr>
        <w:top w:val="none" w:sz="0" w:space="0" w:color="auto"/>
        <w:left w:val="none" w:sz="0" w:space="0" w:color="auto"/>
        <w:bottom w:val="none" w:sz="0" w:space="0" w:color="auto"/>
        <w:right w:val="none" w:sz="0" w:space="0" w:color="auto"/>
      </w:divBdr>
    </w:div>
    <w:div w:id="80491369">
      <w:bodyDiv w:val="1"/>
      <w:marLeft w:val="0"/>
      <w:marRight w:val="0"/>
      <w:marTop w:val="0"/>
      <w:marBottom w:val="0"/>
      <w:divBdr>
        <w:top w:val="none" w:sz="0" w:space="0" w:color="auto"/>
        <w:left w:val="none" w:sz="0" w:space="0" w:color="auto"/>
        <w:bottom w:val="none" w:sz="0" w:space="0" w:color="auto"/>
        <w:right w:val="none" w:sz="0" w:space="0" w:color="auto"/>
      </w:divBdr>
    </w:div>
    <w:div w:id="109856314">
      <w:bodyDiv w:val="1"/>
      <w:marLeft w:val="0"/>
      <w:marRight w:val="0"/>
      <w:marTop w:val="0"/>
      <w:marBottom w:val="0"/>
      <w:divBdr>
        <w:top w:val="none" w:sz="0" w:space="0" w:color="auto"/>
        <w:left w:val="none" w:sz="0" w:space="0" w:color="auto"/>
        <w:bottom w:val="none" w:sz="0" w:space="0" w:color="auto"/>
        <w:right w:val="none" w:sz="0" w:space="0" w:color="auto"/>
      </w:divBdr>
    </w:div>
    <w:div w:id="168714815">
      <w:bodyDiv w:val="1"/>
      <w:marLeft w:val="0"/>
      <w:marRight w:val="0"/>
      <w:marTop w:val="0"/>
      <w:marBottom w:val="0"/>
      <w:divBdr>
        <w:top w:val="none" w:sz="0" w:space="0" w:color="auto"/>
        <w:left w:val="none" w:sz="0" w:space="0" w:color="auto"/>
        <w:bottom w:val="none" w:sz="0" w:space="0" w:color="auto"/>
        <w:right w:val="none" w:sz="0" w:space="0" w:color="auto"/>
      </w:divBdr>
    </w:div>
    <w:div w:id="241768164">
      <w:bodyDiv w:val="1"/>
      <w:marLeft w:val="0"/>
      <w:marRight w:val="0"/>
      <w:marTop w:val="0"/>
      <w:marBottom w:val="0"/>
      <w:divBdr>
        <w:top w:val="none" w:sz="0" w:space="0" w:color="auto"/>
        <w:left w:val="none" w:sz="0" w:space="0" w:color="auto"/>
        <w:bottom w:val="none" w:sz="0" w:space="0" w:color="auto"/>
        <w:right w:val="none" w:sz="0" w:space="0" w:color="auto"/>
      </w:divBdr>
    </w:div>
    <w:div w:id="326860667">
      <w:bodyDiv w:val="1"/>
      <w:marLeft w:val="0"/>
      <w:marRight w:val="0"/>
      <w:marTop w:val="0"/>
      <w:marBottom w:val="0"/>
      <w:divBdr>
        <w:top w:val="none" w:sz="0" w:space="0" w:color="auto"/>
        <w:left w:val="none" w:sz="0" w:space="0" w:color="auto"/>
        <w:bottom w:val="none" w:sz="0" w:space="0" w:color="auto"/>
        <w:right w:val="none" w:sz="0" w:space="0" w:color="auto"/>
      </w:divBdr>
    </w:div>
    <w:div w:id="414403177">
      <w:bodyDiv w:val="1"/>
      <w:marLeft w:val="0"/>
      <w:marRight w:val="0"/>
      <w:marTop w:val="0"/>
      <w:marBottom w:val="0"/>
      <w:divBdr>
        <w:top w:val="none" w:sz="0" w:space="0" w:color="auto"/>
        <w:left w:val="none" w:sz="0" w:space="0" w:color="auto"/>
        <w:bottom w:val="none" w:sz="0" w:space="0" w:color="auto"/>
        <w:right w:val="none" w:sz="0" w:space="0" w:color="auto"/>
      </w:divBdr>
    </w:div>
    <w:div w:id="414863639">
      <w:bodyDiv w:val="1"/>
      <w:marLeft w:val="0"/>
      <w:marRight w:val="0"/>
      <w:marTop w:val="0"/>
      <w:marBottom w:val="0"/>
      <w:divBdr>
        <w:top w:val="none" w:sz="0" w:space="0" w:color="auto"/>
        <w:left w:val="none" w:sz="0" w:space="0" w:color="auto"/>
        <w:bottom w:val="none" w:sz="0" w:space="0" w:color="auto"/>
        <w:right w:val="none" w:sz="0" w:space="0" w:color="auto"/>
      </w:divBdr>
    </w:div>
    <w:div w:id="485704047">
      <w:bodyDiv w:val="1"/>
      <w:marLeft w:val="0"/>
      <w:marRight w:val="0"/>
      <w:marTop w:val="0"/>
      <w:marBottom w:val="0"/>
      <w:divBdr>
        <w:top w:val="none" w:sz="0" w:space="0" w:color="auto"/>
        <w:left w:val="none" w:sz="0" w:space="0" w:color="auto"/>
        <w:bottom w:val="none" w:sz="0" w:space="0" w:color="auto"/>
        <w:right w:val="none" w:sz="0" w:space="0" w:color="auto"/>
      </w:divBdr>
    </w:div>
    <w:div w:id="489176751">
      <w:bodyDiv w:val="1"/>
      <w:marLeft w:val="0"/>
      <w:marRight w:val="0"/>
      <w:marTop w:val="0"/>
      <w:marBottom w:val="0"/>
      <w:divBdr>
        <w:top w:val="none" w:sz="0" w:space="0" w:color="auto"/>
        <w:left w:val="none" w:sz="0" w:space="0" w:color="auto"/>
        <w:bottom w:val="none" w:sz="0" w:space="0" w:color="auto"/>
        <w:right w:val="none" w:sz="0" w:space="0" w:color="auto"/>
      </w:divBdr>
      <w:divsChild>
        <w:div w:id="1979528220">
          <w:marLeft w:val="0"/>
          <w:marRight w:val="0"/>
          <w:marTop w:val="0"/>
          <w:marBottom w:val="0"/>
          <w:divBdr>
            <w:top w:val="none" w:sz="0" w:space="0" w:color="auto"/>
            <w:left w:val="none" w:sz="0" w:space="0" w:color="auto"/>
            <w:bottom w:val="none" w:sz="0" w:space="0" w:color="auto"/>
            <w:right w:val="none" w:sz="0" w:space="0" w:color="auto"/>
          </w:divBdr>
        </w:div>
      </w:divsChild>
    </w:div>
    <w:div w:id="499005006">
      <w:bodyDiv w:val="1"/>
      <w:marLeft w:val="0"/>
      <w:marRight w:val="0"/>
      <w:marTop w:val="0"/>
      <w:marBottom w:val="0"/>
      <w:divBdr>
        <w:top w:val="none" w:sz="0" w:space="0" w:color="auto"/>
        <w:left w:val="none" w:sz="0" w:space="0" w:color="auto"/>
        <w:bottom w:val="none" w:sz="0" w:space="0" w:color="auto"/>
        <w:right w:val="none" w:sz="0" w:space="0" w:color="auto"/>
      </w:divBdr>
    </w:div>
    <w:div w:id="503934478">
      <w:bodyDiv w:val="1"/>
      <w:marLeft w:val="0"/>
      <w:marRight w:val="0"/>
      <w:marTop w:val="0"/>
      <w:marBottom w:val="0"/>
      <w:divBdr>
        <w:top w:val="none" w:sz="0" w:space="0" w:color="auto"/>
        <w:left w:val="none" w:sz="0" w:space="0" w:color="auto"/>
        <w:bottom w:val="none" w:sz="0" w:space="0" w:color="auto"/>
        <w:right w:val="none" w:sz="0" w:space="0" w:color="auto"/>
      </w:divBdr>
    </w:div>
    <w:div w:id="512495651">
      <w:bodyDiv w:val="1"/>
      <w:marLeft w:val="0"/>
      <w:marRight w:val="0"/>
      <w:marTop w:val="0"/>
      <w:marBottom w:val="0"/>
      <w:divBdr>
        <w:top w:val="none" w:sz="0" w:space="0" w:color="auto"/>
        <w:left w:val="none" w:sz="0" w:space="0" w:color="auto"/>
        <w:bottom w:val="none" w:sz="0" w:space="0" w:color="auto"/>
        <w:right w:val="none" w:sz="0" w:space="0" w:color="auto"/>
      </w:divBdr>
    </w:div>
    <w:div w:id="526870600">
      <w:bodyDiv w:val="1"/>
      <w:marLeft w:val="0"/>
      <w:marRight w:val="0"/>
      <w:marTop w:val="0"/>
      <w:marBottom w:val="0"/>
      <w:divBdr>
        <w:top w:val="none" w:sz="0" w:space="0" w:color="auto"/>
        <w:left w:val="none" w:sz="0" w:space="0" w:color="auto"/>
        <w:bottom w:val="none" w:sz="0" w:space="0" w:color="auto"/>
        <w:right w:val="none" w:sz="0" w:space="0" w:color="auto"/>
      </w:divBdr>
    </w:div>
    <w:div w:id="573511527">
      <w:bodyDiv w:val="1"/>
      <w:marLeft w:val="0"/>
      <w:marRight w:val="0"/>
      <w:marTop w:val="0"/>
      <w:marBottom w:val="0"/>
      <w:divBdr>
        <w:top w:val="none" w:sz="0" w:space="0" w:color="auto"/>
        <w:left w:val="none" w:sz="0" w:space="0" w:color="auto"/>
        <w:bottom w:val="none" w:sz="0" w:space="0" w:color="auto"/>
        <w:right w:val="none" w:sz="0" w:space="0" w:color="auto"/>
      </w:divBdr>
    </w:div>
    <w:div w:id="619067823">
      <w:bodyDiv w:val="1"/>
      <w:marLeft w:val="0"/>
      <w:marRight w:val="0"/>
      <w:marTop w:val="0"/>
      <w:marBottom w:val="0"/>
      <w:divBdr>
        <w:top w:val="none" w:sz="0" w:space="0" w:color="auto"/>
        <w:left w:val="none" w:sz="0" w:space="0" w:color="auto"/>
        <w:bottom w:val="none" w:sz="0" w:space="0" w:color="auto"/>
        <w:right w:val="none" w:sz="0" w:space="0" w:color="auto"/>
      </w:divBdr>
    </w:div>
    <w:div w:id="761531242">
      <w:bodyDiv w:val="1"/>
      <w:marLeft w:val="0"/>
      <w:marRight w:val="0"/>
      <w:marTop w:val="0"/>
      <w:marBottom w:val="0"/>
      <w:divBdr>
        <w:top w:val="none" w:sz="0" w:space="0" w:color="auto"/>
        <w:left w:val="none" w:sz="0" w:space="0" w:color="auto"/>
        <w:bottom w:val="none" w:sz="0" w:space="0" w:color="auto"/>
        <w:right w:val="none" w:sz="0" w:space="0" w:color="auto"/>
      </w:divBdr>
    </w:div>
    <w:div w:id="843595514">
      <w:bodyDiv w:val="1"/>
      <w:marLeft w:val="0"/>
      <w:marRight w:val="0"/>
      <w:marTop w:val="0"/>
      <w:marBottom w:val="0"/>
      <w:divBdr>
        <w:top w:val="none" w:sz="0" w:space="0" w:color="auto"/>
        <w:left w:val="none" w:sz="0" w:space="0" w:color="auto"/>
        <w:bottom w:val="none" w:sz="0" w:space="0" w:color="auto"/>
        <w:right w:val="none" w:sz="0" w:space="0" w:color="auto"/>
      </w:divBdr>
    </w:div>
    <w:div w:id="1108701184">
      <w:bodyDiv w:val="1"/>
      <w:marLeft w:val="0"/>
      <w:marRight w:val="0"/>
      <w:marTop w:val="0"/>
      <w:marBottom w:val="0"/>
      <w:divBdr>
        <w:top w:val="none" w:sz="0" w:space="0" w:color="auto"/>
        <w:left w:val="none" w:sz="0" w:space="0" w:color="auto"/>
        <w:bottom w:val="none" w:sz="0" w:space="0" w:color="auto"/>
        <w:right w:val="none" w:sz="0" w:space="0" w:color="auto"/>
      </w:divBdr>
    </w:div>
    <w:div w:id="1129317310">
      <w:bodyDiv w:val="1"/>
      <w:marLeft w:val="0"/>
      <w:marRight w:val="0"/>
      <w:marTop w:val="0"/>
      <w:marBottom w:val="0"/>
      <w:divBdr>
        <w:top w:val="none" w:sz="0" w:space="0" w:color="auto"/>
        <w:left w:val="none" w:sz="0" w:space="0" w:color="auto"/>
        <w:bottom w:val="none" w:sz="0" w:space="0" w:color="auto"/>
        <w:right w:val="none" w:sz="0" w:space="0" w:color="auto"/>
      </w:divBdr>
    </w:div>
    <w:div w:id="1156458024">
      <w:bodyDiv w:val="1"/>
      <w:marLeft w:val="0"/>
      <w:marRight w:val="0"/>
      <w:marTop w:val="0"/>
      <w:marBottom w:val="0"/>
      <w:divBdr>
        <w:top w:val="none" w:sz="0" w:space="0" w:color="auto"/>
        <w:left w:val="none" w:sz="0" w:space="0" w:color="auto"/>
        <w:bottom w:val="none" w:sz="0" w:space="0" w:color="auto"/>
        <w:right w:val="none" w:sz="0" w:space="0" w:color="auto"/>
      </w:divBdr>
    </w:div>
    <w:div w:id="1222910043">
      <w:bodyDiv w:val="1"/>
      <w:marLeft w:val="0"/>
      <w:marRight w:val="0"/>
      <w:marTop w:val="0"/>
      <w:marBottom w:val="0"/>
      <w:divBdr>
        <w:top w:val="none" w:sz="0" w:space="0" w:color="auto"/>
        <w:left w:val="none" w:sz="0" w:space="0" w:color="auto"/>
        <w:bottom w:val="none" w:sz="0" w:space="0" w:color="auto"/>
        <w:right w:val="none" w:sz="0" w:space="0" w:color="auto"/>
      </w:divBdr>
    </w:div>
    <w:div w:id="1326278824">
      <w:bodyDiv w:val="1"/>
      <w:marLeft w:val="0"/>
      <w:marRight w:val="0"/>
      <w:marTop w:val="0"/>
      <w:marBottom w:val="0"/>
      <w:divBdr>
        <w:top w:val="none" w:sz="0" w:space="0" w:color="auto"/>
        <w:left w:val="none" w:sz="0" w:space="0" w:color="auto"/>
        <w:bottom w:val="none" w:sz="0" w:space="0" w:color="auto"/>
        <w:right w:val="none" w:sz="0" w:space="0" w:color="auto"/>
      </w:divBdr>
    </w:div>
    <w:div w:id="1448348847">
      <w:bodyDiv w:val="1"/>
      <w:marLeft w:val="0"/>
      <w:marRight w:val="0"/>
      <w:marTop w:val="0"/>
      <w:marBottom w:val="0"/>
      <w:divBdr>
        <w:top w:val="none" w:sz="0" w:space="0" w:color="auto"/>
        <w:left w:val="none" w:sz="0" w:space="0" w:color="auto"/>
        <w:bottom w:val="none" w:sz="0" w:space="0" w:color="auto"/>
        <w:right w:val="none" w:sz="0" w:space="0" w:color="auto"/>
      </w:divBdr>
    </w:div>
    <w:div w:id="1525561311">
      <w:bodyDiv w:val="1"/>
      <w:marLeft w:val="0"/>
      <w:marRight w:val="0"/>
      <w:marTop w:val="0"/>
      <w:marBottom w:val="0"/>
      <w:divBdr>
        <w:top w:val="none" w:sz="0" w:space="0" w:color="auto"/>
        <w:left w:val="none" w:sz="0" w:space="0" w:color="auto"/>
        <w:bottom w:val="none" w:sz="0" w:space="0" w:color="auto"/>
        <w:right w:val="none" w:sz="0" w:space="0" w:color="auto"/>
      </w:divBdr>
    </w:div>
    <w:div w:id="1547373408">
      <w:bodyDiv w:val="1"/>
      <w:marLeft w:val="0"/>
      <w:marRight w:val="0"/>
      <w:marTop w:val="0"/>
      <w:marBottom w:val="0"/>
      <w:divBdr>
        <w:top w:val="none" w:sz="0" w:space="0" w:color="auto"/>
        <w:left w:val="none" w:sz="0" w:space="0" w:color="auto"/>
        <w:bottom w:val="none" w:sz="0" w:space="0" w:color="auto"/>
        <w:right w:val="none" w:sz="0" w:space="0" w:color="auto"/>
      </w:divBdr>
    </w:div>
    <w:div w:id="1673944407">
      <w:bodyDiv w:val="1"/>
      <w:marLeft w:val="0"/>
      <w:marRight w:val="0"/>
      <w:marTop w:val="0"/>
      <w:marBottom w:val="0"/>
      <w:divBdr>
        <w:top w:val="none" w:sz="0" w:space="0" w:color="auto"/>
        <w:left w:val="none" w:sz="0" w:space="0" w:color="auto"/>
        <w:bottom w:val="none" w:sz="0" w:space="0" w:color="auto"/>
        <w:right w:val="none" w:sz="0" w:space="0" w:color="auto"/>
      </w:divBdr>
    </w:div>
    <w:div w:id="1777016461">
      <w:bodyDiv w:val="1"/>
      <w:marLeft w:val="0"/>
      <w:marRight w:val="0"/>
      <w:marTop w:val="0"/>
      <w:marBottom w:val="0"/>
      <w:divBdr>
        <w:top w:val="none" w:sz="0" w:space="0" w:color="auto"/>
        <w:left w:val="none" w:sz="0" w:space="0" w:color="auto"/>
        <w:bottom w:val="none" w:sz="0" w:space="0" w:color="auto"/>
        <w:right w:val="none" w:sz="0" w:space="0" w:color="auto"/>
      </w:divBdr>
    </w:div>
    <w:div w:id="1795980710">
      <w:bodyDiv w:val="1"/>
      <w:marLeft w:val="0"/>
      <w:marRight w:val="0"/>
      <w:marTop w:val="0"/>
      <w:marBottom w:val="0"/>
      <w:divBdr>
        <w:top w:val="none" w:sz="0" w:space="0" w:color="auto"/>
        <w:left w:val="none" w:sz="0" w:space="0" w:color="auto"/>
        <w:bottom w:val="none" w:sz="0" w:space="0" w:color="auto"/>
        <w:right w:val="none" w:sz="0" w:space="0" w:color="auto"/>
      </w:divBdr>
    </w:div>
    <w:div w:id="1834642377">
      <w:bodyDiv w:val="1"/>
      <w:marLeft w:val="0"/>
      <w:marRight w:val="0"/>
      <w:marTop w:val="0"/>
      <w:marBottom w:val="0"/>
      <w:divBdr>
        <w:top w:val="none" w:sz="0" w:space="0" w:color="auto"/>
        <w:left w:val="none" w:sz="0" w:space="0" w:color="auto"/>
        <w:bottom w:val="none" w:sz="0" w:space="0" w:color="auto"/>
        <w:right w:val="none" w:sz="0" w:space="0" w:color="auto"/>
      </w:divBdr>
    </w:div>
    <w:div w:id="1870219829">
      <w:bodyDiv w:val="1"/>
      <w:marLeft w:val="0"/>
      <w:marRight w:val="0"/>
      <w:marTop w:val="0"/>
      <w:marBottom w:val="0"/>
      <w:divBdr>
        <w:top w:val="none" w:sz="0" w:space="0" w:color="auto"/>
        <w:left w:val="none" w:sz="0" w:space="0" w:color="auto"/>
        <w:bottom w:val="none" w:sz="0" w:space="0" w:color="auto"/>
        <w:right w:val="none" w:sz="0" w:space="0" w:color="auto"/>
      </w:divBdr>
    </w:div>
    <w:div w:id="1872065581">
      <w:bodyDiv w:val="1"/>
      <w:marLeft w:val="0"/>
      <w:marRight w:val="0"/>
      <w:marTop w:val="0"/>
      <w:marBottom w:val="0"/>
      <w:divBdr>
        <w:top w:val="none" w:sz="0" w:space="0" w:color="auto"/>
        <w:left w:val="none" w:sz="0" w:space="0" w:color="auto"/>
        <w:bottom w:val="none" w:sz="0" w:space="0" w:color="auto"/>
        <w:right w:val="none" w:sz="0" w:space="0" w:color="auto"/>
      </w:divBdr>
    </w:div>
    <w:div w:id="1950313823">
      <w:bodyDiv w:val="1"/>
      <w:marLeft w:val="0"/>
      <w:marRight w:val="0"/>
      <w:marTop w:val="0"/>
      <w:marBottom w:val="0"/>
      <w:divBdr>
        <w:top w:val="none" w:sz="0" w:space="0" w:color="auto"/>
        <w:left w:val="none" w:sz="0" w:space="0" w:color="auto"/>
        <w:bottom w:val="none" w:sz="0" w:space="0" w:color="auto"/>
        <w:right w:val="none" w:sz="0" w:space="0" w:color="auto"/>
      </w:divBdr>
    </w:div>
    <w:div w:id="19730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lex.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jt.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t.hu" TargetMode="External"/><Relationship Id="rId5" Type="http://schemas.openxmlformats.org/officeDocument/2006/relationships/webSettings" Target="webSettings.xml"/><Relationship Id="rId10" Type="http://schemas.openxmlformats.org/officeDocument/2006/relationships/hyperlink" Target="http://www.njt.hu" TargetMode="External"/><Relationship Id="rId4" Type="http://schemas.openxmlformats.org/officeDocument/2006/relationships/settings" Target="settings.xml"/><Relationship Id="rId9" Type="http://schemas.openxmlformats.org/officeDocument/2006/relationships/hyperlink" Target="https://eur-lex.europa.eu/legal-content/HU/TXT/HTML/?uri=CELEX:32016R0679&amp;qid=1528568610862&amp;from=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EDAB-A0D0-49F1-9288-87D624AE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4984</Words>
  <Characters>34397</Characters>
  <Application>Microsoft Office Word</Application>
  <DocSecurity>0</DocSecurity>
  <Lines>286</Lines>
  <Paragraphs>78</Paragraphs>
  <ScaleCrop>false</ScaleCrop>
  <HeadingPairs>
    <vt:vector size="2" baseType="variant">
      <vt:variant>
        <vt:lpstr>Cím</vt:lpstr>
      </vt:variant>
      <vt:variant>
        <vt:i4>1</vt:i4>
      </vt:variant>
    </vt:vector>
  </HeadingPairs>
  <TitlesOfParts>
    <vt:vector size="1" baseType="lpstr">
      <vt:lpstr>TÁJÉKOZTATÁS</vt:lpstr>
    </vt:vector>
  </TitlesOfParts>
  <Company/>
  <LinksUpToDate>false</LinksUpToDate>
  <CharactersWithSpaces>39303</CharactersWithSpaces>
  <SharedDoc>false</SharedDoc>
  <HLinks>
    <vt:vector size="60" baseType="variant">
      <vt:variant>
        <vt:i4>4915279</vt:i4>
      </vt:variant>
      <vt:variant>
        <vt:i4>27</vt:i4>
      </vt:variant>
      <vt:variant>
        <vt:i4>0</vt:i4>
      </vt:variant>
      <vt:variant>
        <vt:i4>5</vt:i4>
      </vt:variant>
      <vt:variant>
        <vt:lpwstr>https://support.apple.com/hu-hu/HT201265</vt:lpwstr>
      </vt:variant>
      <vt:variant>
        <vt:lpwstr/>
      </vt:variant>
      <vt:variant>
        <vt:i4>6684780</vt:i4>
      </vt:variant>
      <vt:variant>
        <vt:i4>24</vt:i4>
      </vt:variant>
      <vt:variant>
        <vt:i4>0</vt:i4>
      </vt:variant>
      <vt:variant>
        <vt:i4>5</vt:i4>
      </vt:variant>
      <vt:variant>
        <vt:lpwstr>http://windows.microsoft.com/hu-hu/windows-10/edge-privacy-faq</vt:lpwstr>
      </vt:variant>
      <vt:variant>
        <vt:lpwstr/>
      </vt:variant>
      <vt:variant>
        <vt:i4>5898322</vt:i4>
      </vt:variant>
      <vt:variant>
        <vt:i4>21</vt:i4>
      </vt:variant>
      <vt:variant>
        <vt:i4>0</vt:i4>
      </vt:variant>
      <vt:variant>
        <vt:i4>5</vt:i4>
      </vt:variant>
      <vt:variant>
        <vt:lpwstr>http://windows.microsoft.com/hu-hu/internet-explorer/delete-manage-cookies</vt:lpwstr>
      </vt:variant>
      <vt:variant>
        <vt:lpwstr>ie=ie-8</vt:lpwstr>
      </vt:variant>
      <vt:variant>
        <vt:i4>5898322</vt:i4>
      </vt:variant>
      <vt:variant>
        <vt:i4>18</vt:i4>
      </vt:variant>
      <vt:variant>
        <vt:i4>0</vt:i4>
      </vt:variant>
      <vt:variant>
        <vt:i4>5</vt:i4>
      </vt:variant>
      <vt:variant>
        <vt:lpwstr>http://windows.microsoft.com/hu-hu/internet-explorer/delete-manage-cookies</vt:lpwstr>
      </vt:variant>
      <vt:variant>
        <vt:lpwstr>ie=ie-9</vt:lpwstr>
      </vt:variant>
      <vt:variant>
        <vt:i4>4456458</vt:i4>
      </vt:variant>
      <vt:variant>
        <vt:i4>15</vt:i4>
      </vt:variant>
      <vt:variant>
        <vt:i4>0</vt:i4>
      </vt:variant>
      <vt:variant>
        <vt:i4>5</vt:i4>
      </vt:variant>
      <vt:variant>
        <vt:lpwstr>http://windows.microsoft.com/hu-hu/internet-explorer/delete-manage-cookies</vt:lpwstr>
      </vt:variant>
      <vt:variant>
        <vt:lpwstr>ie=ie-10-win-7</vt:lpwstr>
      </vt:variant>
      <vt:variant>
        <vt:i4>7012451</vt:i4>
      </vt:variant>
      <vt:variant>
        <vt:i4>12</vt:i4>
      </vt:variant>
      <vt:variant>
        <vt:i4>0</vt:i4>
      </vt:variant>
      <vt:variant>
        <vt:i4>5</vt:i4>
      </vt:variant>
      <vt:variant>
        <vt:lpwstr>http://windows.microsoft.com/hu-hu/internet-explorer/delete-manage-cookies</vt:lpwstr>
      </vt:variant>
      <vt:variant>
        <vt:lpwstr>ie=ie-11</vt:lpwstr>
      </vt:variant>
      <vt:variant>
        <vt:i4>6029392</vt:i4>
      </vt:variant>
      <vt:variant>
        <vt:i4>9</vt:i4>
      </vt:variant>
      <vt:variant>
        <vt:i4>0</vt:i4>
      </vt:variant>
      <vt:variant>
        <vt:i4>5</vt:i4>
      </vt:variant>
      <vt:variant>
        <vt:lpwstr>https://support.mozilla.org/hu/kb/sutik-engedelyezese-es-tiltasa-amit-weboldak-haszn</vt:lpwstr>
      </vt:variant>
      <vt:variant>
        <vt:lpwstr/>
      </vt:variant>
      <vt:variant>
        <vt:i4>7864352</vt:i4>
      </vt:variant>
      <vt:variant>
        <vt:i4>6</vt:i4>
      </vt:variant>
      <vt:variant>
        <vt:i4>0</vt:i4>
      </vt:variant>
      <vt:variant>
        <vt:i4>5</vt:i4>
      </vt:variant>
      <vt:variant>
        <vt:lpwstr>https://support.google.com/accounts/answer/61416?hl=hu</vt:lpwstr>
      </vt:variant>
      <vt:variant>
        <vt:lpwstr/>
      </vt:variant>
      <vt:variant>
        <vt:i4>6553644</vt:i4>
      </vt:variant>
      <vt:variant>
        <vt:i4>3</vt:i4>
      </vt:variant>
      <vt:variant>
        <vt:i4>0</vt:i4>
      </vt:variant>
      <vt:variant>
        <vt:i4>5</vt:i4>
      </vt:variant>
      <vt:variant>
        <vt:lpwstr>https://support.google.com/adwords/answer/2407785?hl=hu</vt:lpwstr>
      </vt:variant>
      <vt:variant>
        <vt:lpwstr/>
      </vt:variant>
      <vt:variant>
        <vt:i4>5373977</vt:i4>
      </vt:variant>
      <vt:variant>
        <vt:i4>0</vt:i4>
      </vt:variant>
      <vt:variant>
        <vt:i4>0</vt:i4>
      </vt:variant>
      <vt:variant>
        <vt:i4>5</vt:i4>
      </vt:variant>
      <vt:variant>
        <vt:lpwstr>https://developers.google.com/analytics/devguides/collection/analyticsjs/cookie-usage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TÁJÉKOZTATÁS</dc:title>
  <dc:subject/>
  <dc:creator>user</dc:creator>
  <cp:keywords/>
  <dc:description/>
  <cp:lastModifiedBy>Ilona Hegedűs</cp:lastModifiedBy>
  <cp:revision>2</cp:revision>
  <dcterms:created xsi:type="dcterms:W3CDTF">2018-08-14T06:57:00Z</dcterms:created>
  <dcterms:modified xsi:type="dcterms:W3CDTF">2018-08-14T06:57:00Z</dcterms:modified>
</cp:coreProperties>
</file>